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E47B3">
      <w:pPr>
        <w:pStyle w:val="18"/>
        <w:tabs>
          <w:tab w:val="right" w:pos="9660"/>
        </w:tabs>
        <w:jc w:val="both"/>
        <w:rPr>
          <w:rFonts w:cs="Arial"/>
          <w:b w:val="0"/>
          <w:bCs/>
          <w:sz w:val="22"/>
          <w:lang w:val="en-US" w:eastAsia="zh-CN"/>
        </w:rPr>
      </w:pPr>
      <w:r>
        <w:rPr>
          <w:rFonts w:cs="Arial"/>
          <w:bCs/>
          <w:sz w:val="22"/>
        </w:rPr>
        <w:t>3GPP TSG-</w:t>
      </w:r>
      <w:r>
        <w:rPr>
          <w:rFonts w:hint="eastAsia" w:cs="Arial"/>
          <w:bCs/>
          <w:sz w:val="22"/>
        </w:rPr>
        <w:t>RAN</w:t>
      </w:r>
      <w:r>
        <w:rPr>
          <w:rFonts w:hint="eastAsia" w:eastAsia="等线" w:cs="Arial"/>
          <w:bCs/>
          <w:sz w:val="22"/>
          <w:lang w:eastAsia="zh-CN"/>
        </w:rPr>
        <w:t>2</w:t>
      </w:r>
      <w:r>
        <w:rPr>
          <w:rFonts w:cs="Arial"/>
          <w:bCs/>
          <w:sz w:val="22"/>
        </w:rPr>
        <w:t xml:space="preserve"> </w:t>
      </w:r>
      <w:r>
        <w:rPr>
          <w:rFonts w:hint="eastAsia" w:cs="Arial"/>
          <w:bCs/>
          <w:sz w:val="22"/>
        </w:rPr>
        <w:t>Meeting #</w:t>
      </w:r>
      <w:r>
        <w:rPr>
          <w:rFonts w:hint="eastAsia" w:eastAsia="等线" w:cs="Arial"/>
          <w:bCs/>
          <w:sz w:val="22"/>
          <w:lang w:eastAsia="zh-CN"/>
        </w:rPr>
        <w:t>13</w:t>
      </w:r>
      <w:r>
        <w:rPr>
          <w:rFonts w:hint="eastAsia" w:eastAsia="等线" w:cs="Arial"/>
          <w:bCs/>
          <w:sz w:val="22"/>
          <w:lang w:val="en-US" w:eastAsia="zh-CN"/>
        </w:rPr>
        <w:t>2</w:t>
      </w:r>
      <w:r>
        <w:rPr>
          <w:rFonts w:hint="eastAsia" w:eastAsia="等线" w:cs="Arial"/>
          <w:bCs/>
          <w:sz w:val="22"/>
          <w:lang w:val="en-US" w:eastAsia="zh-CN"/>
        </w:rPr>
        <w:tab/>
      </w:r>
      <w:r>
        <w:rPr>
          <w:rFonts w:cs="Arial"/>
          <w:bCs/>
          <w:sz w:val="22"/>
        </w:rPr>
        <w:t>R</w:t>
      </w:r>
      <w:r>
        <w:rPr>
          <w:rFonts w:hint="eastAsia" w:cs="Arial"/>
          <w:bCs/>
          <w:sz w:val="22"/>
          <w:lang w:eastAsia="zh"/>
        </w:rPr>
        <w:t>2</w:t>
      </w:r>
      <w:r>
        <w:rPr>
          <w:rFonts w:cs="Arial"/>
          <w:bCs/>
          <w:sz w:val="22"/>
        </w:rPr>
        <w:t>-25</w:t>
      </w:r>
      <w:r>
        <w:rPr>
          <w:rFonts w:hint="eastAsia" w:cs="Arial"/>
          <w:bCs/>
          <w:sz w:val="22"/>
          <w:lang w:eastAsia="zh"/>
        </w:rPr>
        <w:t>0</w:t>
      </w:r>
      <w:r>
        <w:rPr>
          <w:rFonts w:hint="eastAsia" w:cs="Arial"/>
          <w:bCs/>
          <w:sz w:val="22"/>
          <w:lang w:val="en-US" w:eastAsia="zh-CN"/>
        </w:rPr>
        <w:t>8835</w:t>
      </w:r>
    </w:p>
    <w:p w14:paraId="78719071">
      <w:pPr>
        <w:rPr>
          <w:rFonts w:cs="Arial"/>
          <w:b/>
          <w:bCs/>
          <w:sz w:val="22"/>
          <w:lang w:eastAsia="ja-JP"/>
        </w:rPr>
      </w:pPr>
      <w:r>
        <w:rPr>
          <w:rFonts w:hint="eastAsia" w:cs="Arial"/>
          <w:b/>
          <w:bCs/>
          <w:sz w:val="22"/>
          <w:lang w:val="en-US" w:eastAsia="zh-CN"/>
        </w:rPr>
        <w:t>Dallas</w:t>
      </w:r>
      <w:r>
        <w:rPr>
          <w:rFonts w:hint="eastAsia" w:cs="Arial"/>
          <w:b/>
          <w:bCs/>
          <w:sz w:val="22"/>
          <w:lang w:eastAsia="ja-JP"/>
        </w:rPr>
        <w:t xml:space="preserve">, </w:t>
      </w:r>
      <w:r>
        <w:rPr>
          <w:rFonts w:hint="eastAsia" w:cs="Arial"/>
          <w:b/>
          <w:bCs/>
          <w:sz w:val="22"/>
          <w:lang w:val="en-US" w:eastAsia="zh-CN"/>
        </w:rPr>
        <w:t>USA</w:t>
      </w:r>
      <w:r>
        <w:rPr>
          <w:rFonts w:hint="eastAsia" w:cs="Arial"/>
          <w:b/>
          <w:bCs/>
          <w:sz w:val="22"/>
          <w:lang w:eastAsia="ja-JP"/>
        </w:rPr>
        <w:t xml:space="preserve">, </w:t>
      </w:r>
      <w:r>
        <w:rPr>
          <w:rFonts w:hint="eastAsia" w:cs="Arial"/>
          <w:b/>
          <w:bCs/>
          <w:sz w:val="22"/>
          <w:lang w:val="en-US" w:eastAsia="zh-CN"/>
        </w:rPr>
        <w:t>November</w:t>
      </w:r>
      <w:r>
        <w:rPr>
          <w:rFonts w:hint="eastAsia" w:cs="Arial"/>
          <w:b/>
          <w:bCs/>
          <w:sz w:val="22"/>
          <w:lang w:eastAsia="ja-JP"/>
        </w:rPr>
        <w:t xml:space="preserve"> 1</w:t>
      </w:r>
      <w:r>
        <w:rPr>
          <w:rFonts w:hint="eastAsia" w:cs="Arial"/>
          <w:b/>
          <w:bCs/>
          <w:sz w:val="22"/>
          <w:lang w:val="en-US" w:eastAsia="zh-CN"/>
        </w:rPr>
        <w:t>7</w:t>
      </w:r>
      <w:r>
        <w:rPr>
          <w:rFonts w:hint="eastAsia" w:cs="Arial"/>
          <w:b/>
          <w:bCs/>
          <w:sz w:val="22"/>
          <w:lang w:eastAsia="ja-JP"/>
        </w:rPr>
        <w:t xml:space="preserve"> - </w:t>
      </w:r>
      <w:r>
        <w:rPr>
          <w:rFonts w:hint="eastAsia" w:cs="Arial"/>
          <w:b/>
          <w:bCs/>
          <w:sz w:val="22"/>
          <w:lang w:val="en-US" w:eastAsia="zh-CN"/>
        </w:rPr>
        <w:t>November</w:t>
      </w:r>
      <w:r>
        <w:rPr>
          <w:rFonts w:hint="eastAsia" w:cs="Arial"/>
          <w:b/>
          <w:bCs/>
          <w:sz w:val="22"/>
          <w:lang w:eastAsia="ja-JP"/>
        </w:rPr>
        <w:t xml:space="preserve"> </w:t>
      </w:r>
      <w:r>
        <w:rPr>
          <w:rFonts w:hint="eastAsia" w:cs="Arial"/>
          <w:b/>
          <w:bCs/>
          <w:sz w:val="22"/>
          <w:lang w:val="en-US" w:eastAsia="zh-CN"/>
        </w:rPr>
        <w:t>21</w:t>
      </w:r>
      <w:r>
        <w:rPr>
          <w:rFonts w:hint="eastAsia" w:cs="Arial"/>
          <w:b/>
          <w:bCs/>
          <w:sz w:val="22"/>
          <w:lang w:eastAsia="ja-JP"/>
        </w:rPr>
        <w:t>, 2025</w:t>
      </w:r>
    </w:p>
    <w:p w14:paraId="37BF26E7">
      <w:pPr>
        <w:pStyle w:val="18"/>
        <w:jc w:val="both"/>
        <w:rPr>
          <w:bCs/>
          <w:sz w:val="24"/>
          <w:lang w:eastAsia="zh-CN"/>
        </w:rPr>
      </w:pPr>
    </w:p>
    <w:p w14:paraId="3B443C77">
      <w:pPr>
        <w:pStyle w:val="74"/>
        <w:tabs>
          <w:tab w:val="left" w:pos="1985"/>
        </w:tabs>
        <w:jc w:val="both"/>
        <w:rPr>
          <w:rFonts w:eastAsia="宋体" w:cs="Arial"/>
          <w:b/>
          <w:bCs/>
          <w:sz w:val="24"/>
          <w:lang w:val="en-US" w:eastAsia="zh-CN"/>
        </w:rPr>
      </w:pPr>
      <w:r>
        <w:rPr>
          <w:rFonts w:cs="Arial"/>
          <w:b/>
          <w:bCs/>
          <w:sz w:val="24"/>
        </w:rPr>
        <w:t>Agenda item:</w:t>
      </w:r>
      <w:r>
        <w:rPr>
          <w:rFonts w:cs="Arial"/>
          <w:b/>
          <w:bCs/>
          <w:sz w:val="24"/>
        </w:rPr>
        <w:tab/>
      </w:r>
      <w:r>
        <w:rPr>
          <w:rFonts w:eastAsia="Arial Unicode MS" w:cs="Arial"/>
          <w:b/>
          <w:bCs/>
          <w:sz w:val="24"/>
          <w:lang w:eastAsia="zh-CN"/>
        </w:rPr>
        <w:t>10.3.2</w:t>
      </w:r>
      <w:r>
        <w:rPr>
          <w:rFonts w:hint="eastAsia" w:eastAsia="Arial Unicode MS" w:cs="Arial"/>
          <w:b/>
          <w:bCs/>
          <w:sz w:val="24"/>
          <w:lang w:val="en-US" w:eastAsia="zh-CN"/>
        </w:rPr>
        <w:t>.3</w:t>
      </w:r>
    </w:p>
    <w:p w14:paraId="43D0852F">
      <w:pPr>
        <w:ind w:left="1985" w:hanging="1985"/>
        <w:rPr>
          <w:rFonts w:cs="Arial"/>
          <w:b/>
          <w:bCs/>
          <w:sz w:val="24"/>
          <w:lang w:val="en-US" w:eastAsia="zh-CN"/>
        </w:rPr>
      </w:pPr>
      <w:r>
        <w:rPr>
          <w:rFonts w:cs="Arial"/>
          <w:b/>
          <w:bCs/>
          <w:sz w:val="24"/>
        </w:rPr>
        <w:t>Title:</w:t>
      </w:r>
      <w:r>
        <w:rPr>
          <w:rFonts w:cs="Arial"/>
          <w:b/>
          <w:bCs/>
          <w:sz w:val="24"/>
        </w:rPr>
        <w:tab/>
      </w:r>
      <w:bookmarkStart w:id="0" w:name="OLE_LINK4"/>
      <w:bookmarkStart w:id="1" w:name="OLE_LINK3"/>
      <w:r>
        <w:rPr>
          <w:rFonts w:cs="Arial"/>
          <w:b/>
          <w:bCs/>
          <w:sz w:val="24"/>
          <w:lang w:eastAsia="zh-CN"/>
        </w:rPr>
        <w:t xml:space="preserve">Discussion on 6G </w:t>
      </w:r>
      <w:r>
        <w:rPr>
          <w:rFonts w:hint="eastAsia" w:cs="Arial"/>
          <w:b/>
          <w:bCs/>
          <w:sz w:val="24"/>
          <w:lang w:val="en-US" w:eastAsia="zh-CN"/>
        </w:rPr>
        <w:t>initial access and spectrum aggregation</w:t>
      </w:r>
    </w:p>
    <w:bookmarkEnd w:id="0"/>
    <w:bookmarkEnd w:id="1"/>
    <w:p w14:paraId="319241C1">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14:paraId="52F14F3F">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0E79FE54">
      <w:pPr>
        <w:pStyle w:val="2"/>
      </w:pPr>
      <w:bookmarkStart w:id="2" w:name="_Toc2104211022"/>
      <w:bookmarkStart w:id="3" w:name="_Toc1735984586"/>
      <w:r>
        <w:t>Introduction</w:t>
      </w:r>
      <w:bookmarkEnd w:id="2"/>
      <w:bookmarkEnd w:id="3"/>
    </w:p>
    <w:p w14:paraId="791E9934">
      <w:pPr>
        <w:rPr>
          <w:rFonts w:eastAsia="Malgun Gothic"/>
          <w:bCs/>
          <w:i/>
          <w:lang w:val="en-US" w:eastAsia="ko-KR"/>
        </w:rPr>
      </w:pPr>
      <w:r>
        <w:rPr>
          <w:lang w:eastAsia="zh-CN"/>
        </w:rPr>
        <w:t>I</w:t>
      </w:r>
      <w:r>
        <w:rPr>
          <w:rFonts w:hint="eastAsia"/>
          <w:lang w:eastAsia="zh-CN"/>
        </w:rPr>
        <w:t>n RAN</w:t>
      </w:r>
      <w:r>
        <w:rPr>
          <w:rFonts w:hint="eastAsia"/>
          <w:lang w:val="en-US" w:eastAsia="zh-CN"/>
        </w:rPr>
        <w:t>2</w:t>
      </w:r>
      <w:r>
        <w:rPr>
          <w:rFonts w:hint="eastAsia"/>
          <w:lang w:eastAsia="zh-CN"/>
        </w:rPr>
        <w:t>#</w:t>
      </w:r>
      <w:r>
        <w:rPr>
          <w:rFonts w:hint="eastAsia"/>
          <w:lang w:val="en-US" w:eastAsia="zh-CN"/>
        </w:rPr>
        <w:t>131bis</w:t>
      </w:r>
      <w:r>
        <w:rPr>
          <w:rFonts w:hint="eastAsia"/>
          <w:lang w:eastAsia="zh-CN"/>
        </w:rPr>
        <w:t xml:space="preserve"> meeting, </w:t>
      </w:r>
      <w:r>
        <w:rPr>
          <w:rFonts w:hint="eastAsia"/>
          <w:lang w:val="en-US" w:eastAsia="zh-CN"/>
        </w:rPr>
        <w:t>some agreements are made for spectrum aggregation, system information and paging [1]</w:t>
      </w:r>
      <w:r>
        <w:rPr>
          <w:rFonts w:hint="eastAsia"/>
          <w:lang w:eastAsia="zh-CN"/>
        </w:rPr>
        <w:t>:</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4826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25E8650A">
            <w:pPr>
              <w:spacing w:before="80" w:after="80"/>
              <w:rPr>
                <w:rFonts w:eastAsia="Malgun Gothic"/>
                <w:b/>
                <w:bCs/>
                <w:lang w:eastAsia="ko-KR"/>
              </w:rPr>
            </w:pPr>
            <w:bookmarkStart w:id="4" w:name="_Hlk163137232"/>
            <w:r>
              <w:rPr>
                <w:rFonts w:hint="eastAsia" w:eastAsia="Malgun Gothic"/>
                <w:b/>
                <w:bCs/>
                <w:lang w:eastAsia="ko-KR"/>
              </w:rPr>
              <w:t>Agreements on Spectrum aggregation</w:t>
            </w:r>
          </w:p>
          <w:p w14:paraId="5F7901EE">
            <w:pPr>
              <w:spacing w:before="80" w:after="80"/>
              <w:rPr>
                <w:rFonts w:eastAsia="Malgun Gothic"/>
                <w:lang w:eastAsia="ko-KR"/>
              </w:rPr>
            </w:pPr>
            <w:r>
              <w:rPr>
                <w:rFonts w:hint="eastAsia" w:eastAsia="Malgun Gothic"/>
                <w:lang w:eastAsia="ko-KR"/>
              </w:rPr>
              <w:t>1</w:t>
            </w:r>
            <w:r>
              <w:rPr>
                <w:rFonts w:hint="eastAsia" w:eastAsia="Malgun Gothic"/>
                <w:lang w:eastAsia="ko-KR"/>
              </w:rPr>
              <w:tab/>
            </w:r>
            <w:r>
              <w:rPr>
                <w:rFonts w:hint="eastAsia" w:eastAsia="Malgun Gothic"/>
                <w:lang w:eastAsia="ko-KR"/>
              </w:rPr>
              <w:t xml:space="preserve">Study spectrum aggregation of multiple pieces of spectrum and understand the issues that need to be addressed.     </w:t>
            </w:r>
          </w:p>
          <w:p w14:paraId="404BE45F">
            <w:pPr>
              <w:spacing w:before="80" w:after="80"/>
              <w:rPr>
                <w:rFonts w:eastAsia="MS Mincho"/>
                <w:b/>
                <w:szCs w:val="24"/>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Study how to use UL and DL spectrum more efficiently (e.g. decoupling of UL and DL, etc).  Understand the deployment scenarios and problems to address</w:t>
            </w:r>
            <w:r>
              <w:rPr>
                <w:rFonts w:hint="eastAsia" w:eastAsia="Malgun Gothic"/>
                <w:b/>
                <w:bCs/>
                <w:lang w:eastAsia="ko-KR"/>
              </w:rPr>
              <w:t xml:space="preserve"> </w:t>
            </w:r>
            <w:r>
              <w:rPr>
                <w:rFonts w:hint="eastAsia" w:eastAsia="MS Mincho"/>
                <w:bCs/>
                <w:szCs w:val="24"/>
                <w:lang w:eastAsia="ko-KR"/>
              </w:rPr>
              <w:t xml:space="preserve"> </w:t>
            </w:r>
            <w:r>
              <w:rPr>
                <w:rFonts w:hint="eastAsia" w:eastAsia="MS Mincho"/>
                <w:b/>
                <w:szCs w:val="24"/>
                <w:lang w:eastAsia="ko-KR"/>
              </w:rPr>
              <w:t xml:space="preserve"> </w:t>
            </w:r>
          </w:p>
          <w:p w14:paraId="3A84F358">
            <w:pPr>
              <w:spacing w:before="80" w:after="80"/>
              <w:rPr>
                <w:rFonts w:eastAsia="MS Mincho"/>
                <w:b/>
                <w:szCs w:val="24"/>
                <w:lang w:eastAsia="ko-KR"/>
              </w:rPr>
            </w:pPr>
            <w:r>
              <w:rPr>
                <w:rFonts w:hint="eastAsia" w:eastAsia="MS Mincho"/>
                <w:b/>
                <w:szCs w:val="24"/>
                <w:lang w:eastAsia="ko-KR"/>
              </w:rPr>
              <w:t xml:space="preserve">Agreements on System Information </w:t>
            </w:r>
          </w:p>
          <w:p w14:paraId="197840DA">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System information design should consider energy efficiency and low complexity for both network and UE.   </w:t>
            </w:r>
          </w:p>
          <w:p w14:paraId="355CA26B">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System information design should ensure that the public warning requirements are met.   </w:t>
            </w:r>
          </w:p>
          <w:p w14:paraId="3DCFB7B1">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Study RAN2 aspects of system information designs (e.g. on-demand SIB and SSB, periodicity of SSBs)</w:t>
            </w:r>
          </w:p>
          <w:p w14:paraId="64C6CC74">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Study how to improve flexibility and extensibility of scheduling SI design</w:t>
            </w:r>
          </w:p>
          <w:p w14:paraId="399E5F19">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Study mechanisms to improve SI update mechanism</w:t>
            </w:r>
          </w:p>
          <w:p w14:paraId="0BB31D93">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Study aspects related to SIB1 size.  Understand the issues and desired content/size from RAN2 point of view.  </w:t>
            </w:r>
          </w:p>
          <w:p w14:paraId="71823B8F">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Study areas specific SIB design.  Understand 5G pain points and what improvements can be considered.  </w:t>
            </w:r>
          </w:p>
          <w:p w14:paraId="2C33CEC4">
            <w:pPr>
              <w:spacing w:before="80" w:after="80"/>
              <w:rPr>
                <w:rFonts w:eastAsia="MS Mincho"/>
                <w:bCs/>
                <w:szCs w:val="24"/>
                <w:lang w:eastAsia="ko-KR"/>
              </w:rPr>
            </w:pPr>
            <w:r>
              <w:rPr>
                <w:rFonts w:hint="eastAsia" w:eastAsia="MS Mincho"/>
                <w:bCs/>
                <w:szCs w:val="24"/>
                <w:lang w:eastAsia="ko-KR"/>
              </w:rPr>
              <w:t xml:space="preserve">NOTE: this is a starting list </w:t>
            </w:r>
          </w:p>
          <w:p w14:paraId="5A900BBE">
            <w:pPr>
              <w:spacing w:before="80" w:after="80"/>
              <w:rPr>
                <w:rFonts w:eastAsia="宋体"/>
                <w:b/>
                <w:szCs w:val="24"/>
                <w:lang w:val="en-US" w:eastAsia="zh-CN"/>
              </w:rPr>
            </w:pPr>
            <w:r>
              <w:rPr>
                <w:rFonts w:hint="eastAsia" w:eastAsia="MS Mincho"/>
                <w:b/>
                <w:szCs w:val="24"/>
                <w:lang w:eastAsia="ko-KR"/>
              </w:rPr>
              <w:t>Agreements</w:t>
            </w:r>
            <w:r>
              <w:rPr>
                <w:rFonts w:hint="eastAsia" w:eastAsia="宋体"/>
                <w:b/>
                <w:szCs w:val="24"/>
                <w:lang w:val="en-US" w:eastAsia="zh-CN"/>
              </w:rPr>
              <w:t xml:space="preserve"> on paging</w:t>
            </w:r>
          </w:p>
          <w:p w14:paraId="631F705B">
            <w:pPr>
              <w:numPr>
                <w:ilvl w:val="0"/>
                <w:numId w:val="2"/>
              </w:numPr>
              <w:spacing w:before="80" w:after="80"/>
              <w:rPr>
                <w:rFonts w:eastAsia="MS Mincho"/>
                <w:bCs/>
                <w:szCs w:val="24"/>
                <w:lang w:eastAsia="ko-KR"/>
              </w:rPr>
            </w:pPr>
            <w:r>
              <w:rPr>
                <w:rFonts w:hint="eastAsia" w:eastAsia="MS Mincho"/>
                <w:bCs/>
                <w:szCs w:val="24"/>
                <w:lang w:eastAsia="ko-KR"/>
              </w:rPr>
              <w:t xml:space="preserve">Paging design should consider energy efficiency and simplicity for both UE and Network. </w:t>
            </w:r>
          </w:p>
        </w:tc>
      </w:tr>
      <w:bookmarkEnd w:id="4"/>
    </w:tbl>
    <w:p w14:paraId="7FB155E4">
      <w:pPr>
        <w:rPr>
          <w:lang w:val="en-US" w:eastAsia="zh-CN"/>
        </w:rPr>
      </w:pPr>
      <w:r>
        <w:rPr>
          <w:rFonts w:hint="eastAsia"/>
          <w:lang w:eastAsia="zh-CN"/>
        </w:rPr>
        <w:t xml:space="preserve">In this contribution, we </w:t>
      </w:r>
      <w:r>
        <w:rPr>
          <w:rFonts w:hint="eastAsia"/>
          <w:lang w:val="en-US" w:eastAsia="zh-CN"/>
        </w:rPr>
        <w:t>would like to provide our further views on</w:t>
      </w:r>
      <w:r>
        <w:rPr>
          <w:rFonts w:hint="eastAsia"/>
          <w:lang w:eastAsia="zh-CN"/>
        </w:rPr>
        <w:t xml:space="preserve"> </w:t>
      </w:r>
      <w:r>
        <w:rPr>
          <w:rFonts w:hint="eastAsia"/>
          <w:lang w:val="en-US" w:eastAsia="zh-CN"/>
        </w:rPr>
        <w:t>initial access, system information, paging and spectrum aggregation aspects.</w:t>
      </w:r>
    </w:p>
    <w:p w14:paraId="5138FF71">
      <w:pPr>
        <w:pStyle w:val="2"/>
        <w:rPr>
          <w:lang w:eastAsia="zh-CN"/>
        </w:rPr>
      </w:pPr>
      <w:bookmarkStart w:id="5" w:name="_Toc455569165"/>
      <w:bookmarkStart w:id="6" w:name="_Toc1075207197"/>
      <w:r>
        <w:rPr>
          <w:rFonts w:hint="eastAsia"/>
          <w:lang w:eastAsia="zh-CN"/>
        </w:rPr>
        <w:t>Discussion</w:t>
      </w:r>
      <w:bookmarkEnd w:id="5"/>
      <w:bookmarkEnd w:id="6"/>
    </w:p>
    <w:p w14:paraId="12AC7662">
      <w:pPr>
        <w:pStyle w:val="3"/>
        <w:rPr>
          <w:lang w:eastAsia="zh-CN"/>
        </w:rPr>
      </w:pPr>
      <w:r>
        <w:rPr>
          <w:rFonts w:hint="eastAsia"/>
          <w:sz w:val="28"/>
          <w:szCs w:val="28"/>
          <w:lang w:val="en-US" w:eastAsia="zh-CN"/>
        </w:rPr>
        <w:t>Spectrum aggregation</w:t>
      </w:r>
    </w:p>
    <w:p w14:paraId="7D464964">
      <w:pPr>
        <w:rPr>
          <w:lang w:val="en-US" w:eastAsia="zh-CN"/>
        </w:rPr>
      </w:pPr>
      <w:r>
        <w:rPr>
          <w:rFonts w:hint="eastAsia"/>
          <w:lang w:val="en-US" w:eastAsia="zh-CN"/>
        </w:rPr>
        <w:t>In RAN2#131bis meeting, it has been agreed that [1]:</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562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968" w:type="dxa"/>
          </w:tcPr>
          <w:p w14:paraId="0C7A7F96">
            <w:pPr>
              <w:spacing w:before="80" w:after="80"/>
              <w:rPr>
                <w:rFonts w:eastAsia="Malgun Gothic"/>
                <w:b/>
                <w:bCs/>
                <w:lang w:eastAsia="ko-KR"/>
              </w:rPr>
            </w:pPr>
            <w:r>
              <w:rPr>
                <w:rFonts w:hint="eastAsia" w:eastAsia="Malgun Gothic"/>
                <w:b/>
                <w:bCs/>
                <w:lang w:eastAsia="ko-KR"/>
              </w:rPr>
              <w:t>Agreements on Spectrum aggregation</w:t>
            </w:r>
          </w:p>
          <w:p w14:paraId="527D5384">
            <w:pPr>
              <w:spacing w:before="80" w:after="80"/>
              <w:rPr>
                <w:rFonts w:eastAsia="Malgun Gothic"/>
                <w:lang w:eastAsia="ko-KR"/>
              </w:rPr>
            </w:pPr>
            <w:r>
              <w:rPr>
                <w:rFonts w:hint="eastAsia" w:eastAsia="Malgun Gothic"/>
                <w:lang w:eastAsia="ko-KR"/>
              </w:rPr>
              <w:t>1</w:t>
            </w:r>
            <w:r>
              <w:rPr>
                <w:rFonts w:hint="eastAsia" w:eastAsia="Malgun Gothic"/>
                <w:lang w:eastAsia="ko-KR"/>
              </w:rPr>
              <w:tab/>
            </w:r>
            <w:r>
              <w:rPr>
                <w:rFonts w:hint="eastAsia" w:eastAsia="Malgun Gothic"/>
                <w:lang w:eastAsia="ko-KR"/>
              </w:rPr>
              <w:t xml:space="preserve">Study spectrum aggregation of multiple pieces of spectrum and understand the issues that need to be addressed.     </w:t>
            </w:r>
          </w:p>
          <w:p w14:paraId="2CF9C75F">
            <w:pPr>
              <w:spacing w:before="80" w:after="80"/>
              <w:rPr>
                <w:rFonts w:eastAsia="MS Mincho"/>
                <w:bCs/>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Study how to use UL and DL spectrum more efficiently (e.g. decoupling of UL and DL, etc).  Understand the deployment scenarios and problems to address</w:t>
            </w:r>
            <w:r>
              <w:rPr>
                <w:rFonts w:hint="eastAsia" w:eastAsia="Malgun Gothic"/>
                <w:b/>
                <w:bCs/>
                <w:lang w:eastAsia="ko-KR"/>
              </w:rPr>
              <w:t xml:space="preserve"> </w:t>
            </w:r>
            <w:r>
              <w:rPr>
                <w:rFonts w:hint="eastAsia" w:eastAsia="MS Mincho"/>
                <w:bCs/>
                <w:szCs w:val="24"/>
                <w:lang w:eastAsia="ko-KR"/>
              </w:rPr>
              <w:t xml:space="preserve"> </w:t>
            </w:r>
            <w:r>
              <w:rPr>
                <w:rFonts w:hint="eastAsia" w:eastAsia="MS Mincho"/>
                <w:b/>
                <w:szCs w:val="24"/>
                <w:lang w:eastAsia="ko-KR"/>
              </w:rPr>
              <w:t xml:space="preserve"> </w:t>
            </w:r>
          </w:p>
        </w:tc>
      </w:tr>
    </w:tbl>
    <w:p w14:paraId="266C3757">
      <w:pPr>
        <w:rPr>
          <w:lang w:val="en-US" w:eastAsia="zh-CN"/>
        </w:rPr>
      </w:pPr>
      <w:r>
        <w:rPr>
          <w:rFonts w:hint="eastAsia"/>
          <w:lang w:val="en-US" w:eastAsia="zh-CN"/>
        </w:rPr>
        <w:t>In this section, we will analyse the lessons learned from 5G to understand which issuse(s) need to be addressed in 6G and provide our views on 6G spectrum aggregation framework.</w:t>
      </w:r>
    </w:p>
    <w:p w14:paraId="2093CBB7">
      <w:pPr>
        <w:pStyle w:val="4"/>
      </w:pPr>
      <w:r>
        <w:rPr>
          <w:rFonts w:hint="eastAsia"/>
          <w:lang w:val="en-US" w:eastAsia="zh-CN"/>
        </w:rPr>
        <w:t>Lessons learned from 5G</w:t>
      </w:r>
    </w:p>
    <w:p w14:paraId="60FAED6A">
      <w:r>
        <w:rPr>
          <w:rFonts w:hint="eastAsia"/>
        </w:rPr>
        <w:t xml:space="preserve">In 5G, </w:t>
      </w:r>
      <w:r>
        <w:rPr>
          <w:rFonts w:hint="eastAsia"/>
          <w:lang w:val="en-US" w:eastAsia="zh-CN"/>
        </w:rPr>
        <w:t>spectrum aggregation</w:t>
      </w:r>
      <w:r>
        <w:rPr>
          <w:rFonts w:hint="eastAsia"/>
        </w:rPr>
        <w:t>, which includes carrier aggregation (CA) and supplementary uplink (SUL), are supported. For SUL, it is mainly used to extend the uplink coverage by configuring one low-frequency carrier as SUL carrier, and only one SUL carrier is supported within one 5G cell. NR UE can select either SUL carrier or NUL carrier based on its measured signal quality during random access procedure</w:t>
      </w:r>
      <w:r>
        <w:rPr>
          <w:rFonts w:hint="eastAsia"/>
          <w:lang w:val="en-US" w:eastAsia="zh-CN"/>
        </w:rPr>
        <w:t xml:space="preserve"> or the indication from network</w:t>
      </w:r>
      <w:r>
        <w:rPr>
          <w:rFonts w:hint="eastAsia"/>
        </w:rPr>
        <w:t>. In terms of CA, two or more carriers can be aggregated and used by one UE to increase UE</w:t>
      </w:r>
      <w:r>
        <w:t>’</w:t>
      </w:r>
      <w:r>
        <w:rPr>
          <w:rFonts w:hint="eastAsia"/>
        </w:rPr>
        <w:t>s throughput</w:t>
      </w:r>
      <w:r>
        <w:rPr>
          <w:rFonts w:hint="eastAsia"/>
          <w:lang w:val="en-US" w:eastAsia="zh-CN"/>
        </w:rPr>
        <w:t>.</w:t>
      </w:r>
      <w:r>
        <w:rPr>
          <w:rFonts w:hint="eastAsia"/>
        </w:rPr>
        <w:t xml:space="preserve"> </w:t>
      </w:r>
      <w:r>
        <w:rPr>
          <w:rFonts w:hint="eastAsia"/>
          <w:lang w:val="en-US" w:eastAsia="zh-CN"/>
        </w:rPr>
        <w:t>H</w:t>
      </w:r>
      <w:r>
        <w:rPr>
          <w:rFonts w:hint="eastAsia"/>
        </w:rPr>
        <w:t>owever</w:t>
      </w:r>
      <w:r>
        <w:rPr>
          <w:rFonts w:hint="eastAsia"/>
          <w:lang w:val="en-US" w:eastAsia="zh-CN"/>
        </w:rPr>
        <w:t>,</w:t>
      </w:r>
      <w:r>
        <w:rPr>
          <w:rFonts w:hint="eastAsia"/>
        </w:rPr>
        <w:t xml:space="preserve"> CA is only applicab</w:t>
      </w:r>
      <w:r>
        <w:rPr>
          <w:rFonts w:hint="eastAsia"/>
          <w:lang w:val="en-US" w:eastAsia="zh-CN"/>
        </w:rPr>
        <w:t>l</w:t>
      </w:r>
      <w:r>
        <w:rPr>
          <w:rFonts w:hint="eastAsia"/>
        </w:rPr>
        <w:t>e to UE in RRC_CONNECTED</w:t>
      </w:r>
      <w:r>
        <w:rPr>
          <w:rFonts w:hint="eastAsia"/>
          <w:lang w:val="en-US" w:eastAsia="zh-CN"/>
        </w:rPr>
        <w:t>, which also limits the benefits it can bring</w:t>
      </w:r>
      <w:r>
        <w:rPr>
          <w:rFonts w:hint="eastAsia"/>
        </w:rPr>
        <w:t xml:space="preserve">. Based on current SUL and CA scheme, the drawbacks of NR </w:t>
      </w:r>
      <w:r>
        <w:rPr>
          <w:rFonts w:hint="eastAsia"/>
          <w:lang w:val="en-US" w:eastAsia="zh-CN"/>
        </w:rPr>
        <w:t>spectrum aggregation</w:t>
      </w:r>
      <w:r>
        <w:rPr>
          <w:rFonts w:hint="eastAsia"/>
        </w:rPr>
        <w:t xml:space="preserve"> framework </w:t>
      </w:r>
      <w:r>
        <w:rPr>
          <w:rFonts w:hint="eastAsia"/>
          <w:lang w:val="en-US" w:eastAsia="zh-CN"/>
        </w:rPr>
        <w:t>includes</w:t>
      </w:r>
      <w:r>
        <w:rPr>
          <w:rFonts w:hint="eastAsia"/>
        </w:rPr>
        <w:t>:</w:t>
      </w:r>
    </w:p>
    <w:p w14:paraId="1572F5B8">
      <w:pPr>
        <w:numPr>
          <w:ilvl w:val="0"/>
          <w:numId w:val="3"/>
        </w:numPr>
        <w:spacing w:after="0"/>
        <w:rPr>
          <w:lang w:val="en-US" w:eastAsia="zh"/>
        </w:rPr>
      </w:pPr>
      <w:r>
        <w:rPr>
          <w:rFonts w:hint="eastAsia"/>
          <w:lang w:val="en-US" w:eastAsia="zh"/>
        </w:rPr>
        <w:t>Inefficient usage of fragmented spectrum</w:t>
      </w:r>
    </w:p>
    <w:p w14:paraId="76495122">
      <w:r>
        <w:rPr>
          <w:rFonts w:hint="eastAsia"/>
        </w:rPr>
        <w:t>In NR, certain solutions (e.g., low-low band CA, UL Tx switching</w:t>
      </w:r>
      <w:r>
        <w:rPr>
          <w:rFonts w:hint="eastAsia"/>
          <w:lang w:val="en-US" w:eastAsia="zh-CN"/>
        </w:rPr>
        <w:t>, etc.</w:t>
      </w:r>
      <w:r>
        <w:rPr>
          <w:rFonts w:hint="eastAsia"/>
        </w:rPr>
        <w:t>) are employed to maximize spectrum utilization. However, conventional carrier aggregation still requires separate handling of different carriers, which</w:t>
      </w:r>
      <w:r>
        <w:rPr>
          <w:rFonts w:hint="eastAsia"/>
          <w:lang w:val="en-US" w:eastAsia="zh-CN"/>
        </w:rPr>
        <w:t xml:space="preserve"> increases the signalling overhead and</w:t>
      </w:r>
      <w:r>
        <w:rPr>
          <w:rFonts w:hint="eastAsia"/>
        </w:rPr>
        <w:t xml:space="preserve"> limits the effectiveness of spectrum utilization optimization</w:t>
      </w:r>
      <w:r>
        <w:rPr>
          <w:rFonts w:hint="eastAsia"/>
          <w:lang w:val="en-US" w:eastAsia="zh-CN"/>
        </w:rPr>
        <w:t xml:space="preserve"> to a large extent</w:t>
      </w:r>
      <w:r>
        <w:rPr>
          <w:rFonts w:hint="eastAsia"/>
        </w:rPr>
        <w:t>.</w:t>
      </w:r>
    </w:p>
    <w:p w14:paraId="75BA7584">
      <w:pPr>
        <w:numPr>
          <w:ilvl w:val="0"/>
          <w:numId w:val="3"/>
        </w:numPr>
        <w:spacing w:after="0"/>
        <w:rPr>
          <w:lang w:val="en-US" w:eastAsia="zh"/>
        </w:rPr>
      </w:pPr>
      <w:r>
        <w:rPr>
          <w:rFonts w:hint="eastAsia"/>
          <w:lang w:val="en-US" w:eastAsia="zh"/>
        </w:rPr>
        <w:t>Lack of efficient offloading when UEs transiting from RRC_IDLE/INACTIVE to RRC_CONNECTED</w:t>
      </w:r>
    </w:p>
    <w:p w14:paraId="0D3B4603">
      <w:r>
        <w:rPr>
          <w:rFonts w:hint="eastAsia"/>
        </w:rPr>
        <w:t>In NR</w:t>
      </w:r>
      <w:r>
        <w:t xml:space="preserve">, </w:t>
      </w:r>
      <w:r>
        <w:rPr>
          <w:rFonts w:hint="eastAsia"/>
          <w:lang w:eastAsia="zh"/>
        </w:rPr>
        <w:t>when UEs are about to transit from RRC_IDLE/INACTIVE to RRC_CONNECTED,</w:t>
      </w:r>
      <w:r>
        <w:t xml:space="preserve"> </w:t>
      </w:r>
      <w:r>
        <w:rPr>
          <w:rFonts w:hint="eastAsia"/>
        </w:rPr>
        <w:t>the legacy scheme</w:t>
      </w:r>
      <w:r>
        <w:t xml:space="preserve"> cannot help to solve congestion during initial access</w:t>
      </w:r>
      <w:r>
        <w:rPr>
          <w:rFonts w:hint="eastAsia"/>
          <w:lang w:val="en-US" w:eastAsia="zh-CN"/>
        </w:rPr>
        <w:t xml:space="preserve"> procedure</w:t>
      </w:r>
      <w:r>
        <w:t xml:space="preserve">. </w:t>
      </w:r>
      <w:r>
        <w:rPr>
          <w:rFonts w:hint="eastAsia"/>
          <w:lang w:val="en-US" w:eastAsia="zh"/>
        </w:rPr>
        <w:t>In other words</w:t>
      </w:r>
      <w:r>
        <w:rPr>
          <w:rFonts w:hint="eastAsia"/>
        </w:rPr>
        <w:t>, for UEs in RRC_IDLE/RRC_INACTIVE, flexible carrier selection</w:t>
      </w:r>
      <w:r>
        <w:rPr>
          <w:rFonts w:hint="eastAsia"/>
          <w:lang w:eastAsia="zh"/>
        </w:rPr>
        <w:t xml:space="preserve"> for offloading</w:t>
      </w:r>
      <w:r>
        <w:rPr>
          <w:rFonts w:hint="eastAsia"/>
        </w:rPr>
        <w:t xml:space="preserve"> cannot be achieved </w:t>
      </w:r>
      <w:r>
        <w:rPr>
          <w:rFonts w:hint="eastAsia"/>
          <w:lang w:val="en-US" w:eastAsia="zh-CN"/>
        </w:rPr>
        <w:t>in NR</w:t>
      </w:r>
      <w:r>
        <w:rPr>
          <w:rFonts w:hint="eastAsia"/>
        </w:rPr>
        <w:t>.</w:t>
      </w:r>
    </w:p>
    <w:p w14:paraId="35F99AB6">
      <w:pPr>
        <w:numPr>
          <w:ilvl w:val="0"/>
          <w:numId w:val="3"/>
        </w:numPr>
        <w:spacing w:after="0"/>
        <w:rPr>
          <w:lang w:val="en-US" w:eastAsia="zh"/>
        </w:rPr>
      </w:pPr>
      <w:r>
        <w:rPr>
          <w:rFonts w:hint="eastAsia"/>
          <w:lang w:val="en-US" w:eastAsia="zh"/>
        </w:rPr>
        <w:t>Inflexible UL and DL carrier association</w:t>
      </w:r>
    </w:p>
    <w:p w14:paraId="43B105BE">
      <w:r>
        <w:rPr>
          <w:rFonts w:hint="eastAsia"/>
        </w:rPr>
        <w:t>In NR, one cell can be with one TDD carrier, or one TDD carrier and one SUL carrier, or one FDD carrier, or one FDD carrier and one SUL carrier. Therefore, it is hard to achieve dynamic pairing of UL and DL</w:t>
      </w:r>
      <w:r>
        <w:rPr>
          <w:rFonts w:hint="eastAsia"/>
          <w:lang w:val="en-US" w:eastAsia="zh-CN"/>
        </w:rPr>
        <w:t xml:space="preserve"> to adapt to the uplink and downlink traffic situation of the system</w:t>
      </w:r>
      <w:r>
        <w:rPr>
          <w:rFonts w:hint="eastAsia"/>
        </w:rPr>
        <w:t xml:space="preserve">.  </w:t>
      </w:r>
    </w:p>
    <w:p w14:paraId="79362AC1">
      <w:pPr>
        <w:rPr>
          <w:b/>
          <w:bCs/>
          <w:lang w:val="en-US" w:eastAsia="zh-CN" w:bidi="ar"/>
        </w:rPr>
      </w:pPr>
      <w:r>
        <w:rPr>
          <w:rFonts w:hint="eastAsia"/>
          <w:b/>
          <w:bCs/>
          <w:lang w:val="en-US" w:eastAsia="zh-CN" w:bidi="ar"/>
        </w:rPr>
        <w:t>Observation 1: In NR, the drawbacks of multi-carrier framework include</w:t>
      </w:r>
      <w:r>
        <w:rPr>
          <w:rFonts w:hint="eastAsia"/>
          <w:b/>
          <w:bCs/>
          <w:lang w:val="en-US" w:eastAsia="zh" w:bidi="ar"/>
        </w:rPr>
        <w:t xml:space="preserve"> inefficient usage of fragmented spectrum,</w:t>
      </w:r>
      <w:r>
        <w:rPr>
          <w:rFonts w:hint="eastAsia"/>
          <w:b/>
          <w:bCs/>
          <w:lang w:val="en-US" w:eastAsia="zh-CN" w:bidi="ar"/>
        </w:rPr>
        <w:t xml:space="preserve"> </w:t>
      </w:r>
      <w:r>
        <w:rPr>
          <w:rFonts w:hint="eastAsia"/>
          <w:b/>
          <w:bCs/>
          <w:lang w:val="en-US" w:eastAsia="zh" w:bidi="ar"/>
        </w:rPr>
        <w:t>l</w:t>
      </w:r>
      <w:r>
        <w:rPr>
          <w:rFonts w:hint="eastAsia"/>
          <w:b/>
          <w:bCs/>
          <w:lang w:val="en-US" w:eastAsia="zh-CN" w:bidi="ar"/>
        </w:rPr>
        <w:t>ack of efficient offloading</w:t>
      </w:r>
      <w:r>
        <w:rPr>
          <w:rFonts w:hint="eastAsia"/>
          <w:b/>
          <w:bCs/>
          <w:lang w:val="en-US" w:eastAsia="zh" w:bidi="ar"/>
        </w:rPr>
        <w:t xml:space="preserve"> </w:t>
      </w:r>
      <w:r>
        <w:rPr>
          <w:rFonts w:hint="eastAsia"/>
          <w:b/>
          <w:bCs/>
          <w:lang w:val="en-US" w:eastAsia="zh-CN" w:bidi="ar"/>
        </w:rPr>
        <w:t>scheme for UEs in RRC_IDLE/RRC_INACTIVE</w:t>
      </w:r>
      <w:r>
        <w:rPr>
          <w:rFonts w:hint="eastAsia"/>
          <w:b/>
          <w:bCs/>
          <w:lang w:val="en-US" w:eastAsia="zh" w:bidi="ar"/>
        </w:rPr>
        <w:t>, i</w:t>
      </w:r>
      <w:r>
        <w:rPr>
          <w:rFonts w:hint="eastAsia"/>
          <w:b/>
          <w:bCs/>
          <w:lang w:val="en-US" w:eastAsia="zh-CN" w:bidi="ar"/>
        </w:rPr>
        <w:t>nflexible UL and DL carrier association</w:t>
      </w:r>
      <w:r>
        <w:rPr>
          <w:rFonts w:hint="eastAsia"/>
          <w:b/>
          <w:bCs/>
          <w:lang w:val="en-US" w:eastAsia="zh" w:bidi="ar"/>
        </w:rPr>
        <w:t>, etc</w:t>
      </w:r>
      <w:r>
        <w:rPr>
          <w:rFonts w:hint="eastAsia"/>
          <w:b/>
          <w:bCs/>
          <w:lang w:val="en-US" w:eastAsia="zh-CN" w:bidi="ar"/>
        </w:rPr>
        <w:t>.</w:t>
      </w:r>
      <w:r>
        <w:rPr>
          <w:rFonts w:hint="eastAsia"/>
          <w:b/>
          <w:bCs/>
          <w:lang w:val="en-US" w:eastAsia="zh" w:bidi="ar"/>
        </w:rPr>
        <w:t xml:space="preserve"> </w:t>
      </w:r>
    </w:p>
    <w:p w14:paraId="2E131B0F">
      <w:pPr>
        <w:rPr>
          <w:lang w:eastAsia="zh-CN"/>
        </w:rPr>
      </w:pPr>
    </w:p>
    <w:p w14:paraId="2E01EC7C">
      <w:pPr>
        <w:pStyle w:val="4"/>
      </w:pPr>
      <w:r>
        <w:rPr>
          <w:rFonts w:hint="eastAsia"/>
          <w:lang w:eastAsia="zh"/>
        </w:rPr>
        <w:t xml:space="preserve">6G </w:t>
      </w:r>
      <w:r>
        <w:rPr>
          <w:rFonts w:hint="eastAsia"/>
          <w:lang w:val="en-US" w:eastAsia="zh-CN"/>
        </w:rPr>
        <w:t xml:space="preserve">spectrum aggregation framework - </w:t>
      </w:r>
      <w:r>
        <w:rPr>
          <w:rFonts w:hint="eastAsia"/>
          <w:lang w:eastAsia="zh"/>
        </w:rPr>
        <w:t>hyper cell</w:t>
      </w:r>
    </w:p>
    <w:p w14:paraId="1ADA2951">
      <w:pPr>
        <w:spacing w:after="0"/>
        <w:rPr>
          <w:lang w:val="en-US" w:eastAsia="zh-CN"/>
        </w:rPr>
      </w:pPr>
      <w:r>
        <w:rPr>
          <w:rFonts w:hint="eastAsia"/>
        </w:rPr>
        <w:t xml:space="preserve">In 6G, frequencies may be more scattered. For example, there may be some carriers re-farmed from </w:t>
      </w:r>
      <w:r>
        <w:rPr>
          <w:rFonts w:hint="eastAsia"/>
          <w:lang w:val="en-US" w:eastAsia="zh-CN"/>
        </w:rPr>
        <w:t xml:space="preserve">2G or </w:t>
      </w:r>
      <w:r>
        <w:rPr>
          <w:rFonts w:hint="eastAsia"/>
        </w:rPr>
        <w:t xml:space="preserve">4G networks, and their bandwidths may vary, ranging from less than 20 MHz to 50 MHz, or even larger. If each carrier with small bandwidth is </w:t>
      </w:r>
      <w:r>
        <w:rPr>
          <w:rFonts w:hint="eastAsia"/>
          <w:lang w:val="en-US" w:eastAsia="zh-CN"/>
        </w:rPr>
        <w:t>managed separately</w:t>
      </w:r>
      <w:r>
        <w:rPr>
          <w:rFonts w:hint="eastAsia"/>
        </w:rPr>
        <w:t xml:space="preserve">, it will bring significant overhead (e.g. handover signalling overhead, </w:t>
      </w:r>
      <w:r>
        <w:rPr>
          <w:rFonts w:hint="eastAsia"/>
          <w:lang w:val="en-US" w:eastAsia="zh-CN"/>
        </w:rPr>
        <w:t xml:space="preserve">common signalling overhead, </w:t>
      </w:r>
      <w:r>
        <w:rPr>
          <w:rFonts w:hint="eastAsia"/>
        </w:rPr>
        <w:t xml:space="preserve">etc.). Therefore, an </w:t>
      </w:r>
      <w:r>
        <w:rPr>
          <w:rFonts w:hint="eastAsia"/>
          <w:lang w:val="en-US" w:eastAsia="zh-CN"/>
        </w:rPr>
        <w:t xml:space="preserve">unified, </w:t>
      </w:r>
      <w:r>
        <w:rPr>
          <w:rFonts w:hint="eastAsia"/>
        </w:rPr>
        <w:t>efficient and simple spectrum aggregation framework is demanding.</w:t>
      </w:r>
      <w:r>
        <w:rPr>
          <w:rFonts w:hint="eastAsia"/>
          <w:lang w:val="en-US" w:eastAsia="zh-CN"/>
        </w:rPr>
        <w:t xml:space="preserve"> From our point of view, at least the following requirements should be considered:</w:t>
      </w:r>
    </w:p>
    <w:p w14:paraId="3E6FBADA">
      <w:pPr>
        <w:pStyle w:val="83"/>
        <w:numPr>
          <w:ilvl w:val="0"/>
          <w:numId w:val="4"/>
        </w:numPr>
        <w:rPr>
          <w:lang w:val="en-US" w:eastAsia="zh-CN"/>
        </w:rPr>
      </w:pPr>
      <w:r>
        <w:rPr>
          <w:rFonts w:hint="eastAsia"/>
          <w:lang w:val="en-US" w:eastAsia="zh-CN"/>
        </w:rPr>
        <w:t>Energy saving for network and/or UEs;</w:t>
      </w:r>
    </w:p>
    <w:p w14:paraId="5F602066">
      <w:pPr>
        <w:pStyle w:val="83"/>
        <w:numPr>
          <w:ilvl w:val="0"/>
          <w:numId w:val="4"/>
        </w:numPr>
        <w:rPr>
          <w:lang w:val="en-US" w:eastAsia="zh-CN"/>
        </w:rPr>
      </w:pPr>
      <w:r>
        <w:rPr>
          <w:rFonts w:hint="eastAsia"/>
          <w:lang w:val="en-US" w:eastAsia="zh-CN"/>
        </w:rPr>
        <w:t>Efficient spectrum aggregation with low signalling overhead;</w:t>
      </w:r>
    </w:p>
    <w:p w14:paraId="05C7D5C8">
      <w:pPr>
        <w:pStyle w:val="83"/>
        <w:numPr>
          <w:ilvl w:val="0"/>
          <w:numId w:val="4"/>
        </w:numPr>
        <w:rPr>
          <w:lang w:val="en-US" w:eastAsia="zh-CN"/>
        </w:rPr>
      </w:pPr>
      <w:r>
        <w:rPr>
          <w:rFonts w:hint="eastAsia"/>
          <w:lang w:val="en-US" w:eastAsia="zh-CN"/>
        </w:rPr>
        <w:t>Efficient offloading for UEs in all RRC states;</w:t>
      </w:r>
    </w:p>
    <w:p w14:paraId="5E60FC46">
      <w:pPr>
        <w:pStyle w:val="83"/>
        <w:numPr>
          <w:ilvl w:val="0"/>
          <w:numId w:val="4"/>
        </w:numPr>
        <w:rPr>
          <w:lang w:val="en-US" w:eastAsia="zh-CN"/>
        </w:rPr>
      </w:pPr>
      <w:r>
        <w:rPr>
          <w:rFonts w:hint="eastAsia"/>
          <w:lang w:val="en-US" w:eastAsia="zh-CN"/>
        </w:rPr>
        <w:t>Flexibly adapt to the traffic load of network and/or UEs.</w:t>
      </w:r>
    </w:p>
    <w:p w14:paraId="49BAE01F">
      <w:pPr>
        <w:numPr>
          <w:ilvl w:val="255"/>
          <w:numId w:val="0"/>
        </w:numPr>
        <w:spacing w:after="0"/>
        <w:rPr>
          <w:lang w:val="en-US" w:eastAsia="zh-CN"/>
        </w:rPr>
      </w:pPr>
    </w:p>
    <w:p w14:paraId="2134E52C">
      <w:pPr>
        <w:jc w:val="center"/>
        <w:rPr>
          <w:lang w:eastAsia="zh-CN"/>
        </w:rPr>
      </w:pPr>
      <w:r>
        <w:rPr>
          <w:rFonts w:hint="eastAsia"/>
          <w:lang w:eastAsia="zh-CN"/>
        </w:rPr>
        <w:object>
          <v:shape id="_x0000_i1025" o:spt="75" type="#_x0000_t75" style="height:162.9pt;width:482.0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14:paraId="05488FA5">
      <w:pPr>
        <w:jc w:val="center"/>
        <w:rPr>
          <w:lang w:val="en-US"/>
        </w:rPr>
      </w:pPr>
      <w:r>
        <w:rPr>
          <w:rFonts w:hint="eastAsia"/>
          <w:lang w:val="en-US" w:eastAsia="zh-CN"/>
        </w:rPr>
        <w:t>Fig. 1. An example of access procedure in 6G hyper cell.</w:t>
      </w:r>
    </w:p>
    <w:p w14:paraId="4BBB6B6E">
      <w:pPr>
        <w:rPr>
          <w:lang w:val="en-US" w:eastAsia="zh-CN"/>
        </w:rPr>
      </w:pPr>
      <w:r>
        <w:rPr>
          <w:rFonts w:hint="eastAsia"/>
          <w:lang w:val="en-US" w:eastAsia="zh-CN"/>
        </w:rPr>
        <w:t>Based on above analysis, we think</w:t>
      </w:r>
      <w:r>
        <w:rPr>
          <w:rFonts w:hint="eastAsia"/>
        </w:rPr>
        <w:t xml:space="preserve"> </w:t>
      </w:r>
      <w:r>
        <w:rPr>
          <w:rFonts w:hint="eastAsia"/>
          <w:lang w:val="en-US" w:eastAsia="zh-CN"/>
        </w:rPr>
        <w:t>that more than one</w:t>
      </w:r>
      <w:r>
        <w:rPr>
          <w:rFonts w:hint="eastAsia"/>
        </w:rPr>
        <w:t xml:space="preserve"> scattered spectrum</w:t>
      </w:r>
      <w:r>
        <w:rPr>
          <w:rFonts w:hint="eastAsia"/>
          <w:lang w:eastAsia="zh-CN"/>
        </w:rPr>
        <w:t>s</w:t>
      </w:r>
      <w:r>
        <w:rPr>
          <w:rFonts w:hint="eastAsia"/>
        </w:rPr>
        <w:t xml:space="preserve"> of same/different bandwidths can be aggregated into one </w:t>
      </w:r>
      <w:r>
        <w:rPr>
          <w:rFonts w:hint="eastAsia"/>
          <w:lang w:eastAsia="zh"/>
        </w:rPr>
        <w:t>hyper</w:t>
      </w:r>
      <w:r>
        <w:rPr>
          <w:rFonts w:hint="eastAsia"/>
        </w:rPr>
        <w:t xml:space="preserve"> cell</w:t>
      </w:r>
      <w:r>
        <w:rPr>
          <w:rFonts w:hint="eastAsia"/>
          <w:lang w:val="en-US" w:eastAsia="zh-CN"/>
        </w:rPr>
        <w:t>, and one example is given in Fig. 1.</w:t>
      </w:r>
      <w:r>
        <w:rPr>
          <w:rFonts w:hint="eastAsia"/>
        </w:rPr>
        <w:t xml:space="preserve"> </w:t>
      </w:r>
      <w:r>
        <w:rPr>
          <w:rFonts w:hint="eastAsia"/>
          <w:lang w:val="en-US" w:eastAsia="zh-CN"/>
        </w:rPr>
        <w:t xml:space="preserve">Within one hyper cell, multiple carriers can be aggregated. Some features of 6G hyper cell can be listed below: </w:t>
      </w:r>
    </w:p>
    <w:p w14:paraId="70154788">
      <w:pPr>
        <w:numPr>
          <w:ilvl w:val="0"/>
          <w:numId w:val="5"/>
        </w:numPr>
        <w:rPr>
          <w:lang w:val="en-US" w:eastAsia="zh-CN"/>
        </w:rPr>
      </w:pPr>
      <w:r>
        <w:rPr>
          <w:rFonts w:hint="eastAsia"/>
          <w:lang w:val="en-US" w:eastAsia="zh-CN"/>
        </w:rPr>
        <w:t>The common signalling can mainly be transmitted in anchor carrier to reduce the signalling overhead and achieve network energy saving. What</w:t>
      </w:r>
      <w:r>
        <w:rPr>
          <w:lang w:val="en-US" w:eastAsia="zh-CN"/>
        </w:rPr>
        <w:t>’</w:t>
      </w:r>
      <w:r>
        <w:rPr>
          <w:rFonts w:hint="eastAsia"/>
          <w:lang w:val="en-US" w:eastAsia="zh-CN"/>
        </w:rPr>
        <w:t>s more, if only the anchor carrier is on the sync raster, the number of frequencies that the UE attempts to search will be significantly reduced, thereby enabling energy saving for the UE as well.</w:t>
      </w:r>
    </w:p>
    <w:p w14:paraId="7B660DCF">
      <w:pPr>
        <w:numPr>
          <w:ilvl w:val="0"/>
          <w:numId w:val="5"/>
        </w:numPr>
        <w:rPr>
          <w:lang w:val="en-US" w:eastAsia="zh-CN"/>
        </w:rPr>
      </w:pPr>
      <w:r>
        <w:rPr>
          <w:rFonts w:hint="eastAsia"/>
          <w:lang w:val="en-US" w:eastAsia="zh-CN"/>
        </w:rPr>
        <w:t>With multi-carriers available, the capacity of one hyper cell becomes scalable and can be adjusted based on the latest system overhead. To be specific, when hyper cell serves very few users, only the anchor carrier is activated. With the increase in the number of UEs served by this hyper cell, more carriers can be activated to ensure service performance for UEs. And the dynamic carrier activation/deactivation can be achieved with simple signalling, e.g. MAC CE.</w:t>
      </w:r>
    </w:p>
    <w:p w14:paraId="152CC380">
      <w:pPr>
        <w:numPr>
          <w:ilvl w:val="0"/>
          <w:numId w:val="5"/>
        </w:numPr>
        <w:rPr>
          <w:lang w:val="en-US" w:eastAsia="zh-CN"/>
        </w:rPr>
      </w:pPr>
      <w:r>
        <w:rPr>
          <w:rFonts w:hint="eastAsia"/>
          <w:lang w:val="en-US" w:eastAsia="zh-CN"/>
        </w:rPr>
        <w:t xml:space="preserve">For non-anchor carrier(s), the network can either offload the RACH procedures of some UEs in RRC_IDLE to it/them to improve capacity of RACH, or offload the data transmission of UEs in RRC_CONNECTED to it/them to ensure the QoS/QoE of UEs. </w:t>
      </w:r>
    </w:p>
    <w:p w14:paraId="7154BE5E">
      <w:pPr>
        <w:numPr>
          <w:ilvl w:val="0"/>
          <w:numId w:val="5"/>
        </w:numPr>
        <w:rPr>
          <w:lang w:val="en-US" w:eastAsia="zh-CN"/>
        </w:rPr>
      </w:pPr>
      <w:r>
        <w:rPr>
          <w:rFonts w:hint="eastAsia"/>
          <w:lang w:val="en-US" w:eastAsia="zh-CN"/>
        </w:rPr>
        <w:t xml:space="preserve">Flexible UL/DL coupling can be achieved to adapt to the service characteristics of UEs. As shown in Fig. 2, for different UL/DL traffic load of one hyper cell, different UL and DL carrier association scheme is adopted. To be specific, when DL traffic load is heavy at moment 1, more carriers can be configured as DL carriers. After a period of time (i.e. moment 2), the UL traffic load becomes heavier than DL, more carriers can be configured as UL carriers. </w:t>
      </w:r>
    </w:p>
    <w:p w14:paraId="5B18172E">
      <w:pPr>
        <w:jc w:val="center"/>
        <w:rPr>
          <w:sz w:val="24"/>
        </w:rPr>
      </w:pPr>
      <w:r>
        <w:rPr>
          <w:rFonts w:hint="eastAsia"/>
          <w:lang w:val="en-US" w:eastAsia="zh-CN"/>
        </w:rPr>
        <w:t xml:space="preserve"> </w:t>
      </w:r>
      <w:r>
        <w:rPr>
          <w:sz w:val="24"/>
        </w:rPr>
        <w:object>
          <v:shape id="_x0000_i1026" o:spt="75" type="#_x0000_t75" style="height:75.9pt;width:372.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463E2371">
      <w:pPr>
        <w:jc w:val="center"/>
        <w:rPr>
          <w:sz w:val="21"/>
          <w:lang w:val="en-US" w:eastAsia="zh-CN"/>
        </w:rPr>
      </w:pPr>
      <w:r>
        <w:rPr>
          <w:sz w:val="21"/>
        </w:rPr>
        <w:t xml:space="preserve">Fig. </w:t>
      </w:r>
      <w:r>
        <w:rPr>
          <w:rFonts w:hint="eastAsia"/>
          <w:sz w:val="21"/>
          <w:lang w:val="en-US" w:eastAsia="zh-CN"/>
        </w:rPr>
        <w:t>2</w:t>
      </w:r>
      <w:r>
        <w:rPr>
          <w:sz w:val="21"/>
        </w:rPr>
        <w:t xml:space="preserve">. Flexible UL/DL </w:t>
      </w:r>
      <w:r>
        <w:rPr>
          <w:rFonts w:hint="eastAsia"/>
          <w:sz w:val="21"/>
          <w:lang w:val="en-US" w:eastAsia="zh-CN"/>
        </w:rPr>
        <w:t>c</w:t>
      </w:r>
      <w:r>
        <w:rPr>
          <w:sz w:val="21"/>
        </w:rPr>
        <w:t>coupling</w:t>
      </w:r>
      <w:r>
        <w:rPr>
          <w:rFonts w:hint="eastAsia"/>
          <w:sz w:val="21"/>
          <w:lang w:val="en-US" w:eastAsia="zh-CN"/>
        </w:rPr>
        <w:t xml:space="preserve"> for 6G hyper cell.</w:t>
      </w:r>
    </w:p>
    <w:p w14:paraId="58E276D3">
      <w:pPr>
        <w:numPr>
          <w:ilvl w:val="255"/>
          <w:numId w:val="0"/>
        </w:numPr>
        <w:rPr>
          <w:lang w:eastAsia="zh-CN"/>
        </w:rPr>
      </w:pPr>
      <w:r>
        <w:rPr>
          <w:rFonts w:hint="eastAsia"/>
          <w:b/>
          <w:bCs/>
          <w:lang w:val="en-US" w:eastAsia="zh-CN" w:bidi="ar"/>
        </w:rPr>
        <w:t xml:space="preserve">Proposal 1: A unified multi-carrier framework, where scattered spectrums of same/different bandwidths can be aggregated into one </w:t>
      </w:r>
      <w:r>
        <w:rPr>
          <w:rFonts w:hint="eastAsia"/>
          <w:b/>
          <w:bCs/>
          <w:lang w:val="en-US" w:eastAsia="zh" w:bidi="ar"/>
        </w:rPr>
        <w:t>hyper</w:t>
      </w:r>
      <w:r>
        <w:rPr>
          <w:rFonts w:hint="eastAsia"/>
          <w:b/>
          <w:bCs/>
          <w:lang w:val="en-US" w:eastAsia="zh-CN" w:bidi="ar"/>
        </w:rPr>
        <w:t xml:space="preserve"> cell, is supported from Day 1. At least the following requirements/issues should be considered: energy saving for network and/or UEs; efficient spectrum aggregation with low signalling overhead; efficient offloading for UEs in all RRC states; flexibly adapt to the traffic load of network and/or UEs.</w:t>
      </w:r>
    </w:p>
    <w:p w14:paraId="02F54F27">
      <w:pPr>
        <w:rPr>
          <w:lang w:eastAsia="zh-CN"/>
        </w:rPr>
      </w:pPr>
    </w:p>
    <w:p w14:paraId="17EA3E1F">
      <w:pPr>
        <w:pStyle w:val="3"/>
        <w:rPr>
          <w:lang w:val="en-US" w:eastAsia="zh-CN"/>
        </w:rPr>
      </w:pPr>
      <w:r>
        <w:rPr>
          <w:rFonts w:hint="eastAsia"/>
          <w:lang w:val="en-US" w:eastAsia="zh-CN"/>
        </w:rPr>
        <w:t>Initial access</w:t>
      </w:r>
    </w:p>
    <w:p w14:paraId="105DF286">
      <w:pPr>
        <w:rPr>
          <w:lang w:val="en-US" w:eastAsia="zh-CN"/>
        </w:rPr>
      </w:pPr>
      <w:r>
        <w:rPr>
          <w:rFonts w:hint="eastAsia"/>
          <w:lang w:val="en-US" w:eastAsia="zh-CN"/>
        </w:rPr>
        <w:t>In 5G, before the UE enters RRC_CONNECTED state for data transmission/reception, it performs several procedures, which is known as initial access. Generally, initial access includes the following</w:t>
      </w:r>
      <w:r>
        <w:rPr>
          <w:rFonts w:hint="eastAsia"/>
          <w:lang w:val="en-US" w:eastAsia="zh"/>
        </w:rPr>
        <w:t xml:space="preserve"> </w:t>
      </w:r>
      <w:r>
        <w:rPr>
          <w:rFonts w:hint="eastAsia"/>
          <w:lang w:val="en-US" w:eastAsia="zh-CN"/>
        </w:rPr>
        <w:t>phases</w:t>
      </w:r>
      <w:r>
        <w:rPr>
          <w:rFonts w:hint="eastAsia"/>
          <w:lang w:val="en-US" w:eastAsia="zh"/>
        </w:rPr>
        <w:t xml:space="preserve">: </w:t>
      </w:r>
      <w:r>
        <w:rPr>
          <w:rFonts w:hint="eastAsia"/>
          <w:lang w:val="en-US" w:eastAsia="zh-CN"/>
        </w:rPr>
        <w:t xml:space="preserve">cell search and synchronization, necessary system </w:t>
      </w:r>
      <w:r>
        <w:rPr>
          <w:rFonts w:hint="eastAsia"/>
          <w:lang w:val="en-US" w:eastAsia="zh"/>
        </w:rPr>
        <w:t xml:space="preserve">information </w:t>
      </w:r>
      <w:r>
        <w:rPr>
          <w:rFonts w:hint="eastAsia"/>
          <w:lang w:val="en-US" w:eastAsia="zh-CN"/>
        </w:rPr>
        <w:t>acquisition, random access and registration, as depicted in Fig. 3.</w:t>
      </w:r>
    </w:p>
    <w:p w14:paraId="7F2DBF30">
      <w:pPr>
        <w:spacing w:before="240"/>
        <w:jc w:val="center"/>
        <w:rPr>
          <w:rFonts w:eastAsia="等线"/>
          <w:lang w:val="en-US" w:eastAsia="zh-CN"/>
        </w:rPr>
      </w:pPr>
      <w:r>
        <w:rPr>
          <w:rFonts w:hint="eastAsia"/>
        </w:rPr>
        <w:drawing>
          <wp:inline distT="0" distB="0" distL="0" distR="0">
            <wp:extent cx="5814060" cy="575945"/>
            <wp:effectExtent l="0" t="0" r="254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814060" cy="575945"/>
                    </a:xfrm>
                    <a:prstGeom prst="rect">
                      <a:avLst/>
                    </a:prstGeom>
                    <a:noFill/>
                  </pic:spPr>
                </pic:pic>
              </a:graphicData>
            </a:graphic>
          </wp:inline>
        </w:drawing>
      </w:r>
    </w:p>
    <w:p w14:paraId="190CA3B4">
      <w:pPr>
        <w:jc w:val="center"/>
        <w:rPr>
          <w:lang w:val="en-US"/>
        </w:rPr>
      </w:pPr>
      <w:r>
        <w:rPr>
          <w:lang w:val="en-US"/>
        </w:rPr>
        <w:t>Fig</w:t>
      </w:r>
      <w:r>
        <w:rPr>
          <w:rFonts w:hint="eastAsia"/>
          <w:lang w:val="en-US" w:eastAsia="zh-CN"/>
        </w:rPr>
        <w:t>.</w:t>
      </w:r>
      <w:r>
        <w:rPr>
          <w:lang w:val="en-US"/>
        </w:rPr>
        <w:t xml:space="preserve"> </w:t>
      </w:r>
      <w:r>
        <w:rPr>
          <w:rFonts w:hint="eastAsia"/>
          <w:lang w:val="en-US" w:eastAsia="zh-CN"/>
        </w:rPr>
        <w:t xml:space="preserve">3. Overview of </w:t>
      </w:r>
      <w:r>
        <w:rPr>
          <w:rFonts w:hint="eastAsia" w:eastAsia="宋体"/>
          <w:lang w:val="en-US" w:eastAsia="zh-CN"/>
        </w:rPr>
        <w:t>i</w:t>
      </w:r>
      <w:r>
        <w:rPr>
          <w:lang w:val="en-US"/>
        </w:rPr>
        <w:t>nitial access procedure</w:t>
      </w:r>
    </w:p>
    <w:p w14:paraId="7A1779A9">
      <w:pPr>
        <w:rPr>
          <w:rFonts w:hint="eastAsia"/>
          <w:lang w:val="en-US" w:eastAsia="zh-CN"/>
        </w:rPr>
      </w:pPr>
      <w:r>
        <w:rPr>
          <w:rFonts w:hint="eastAsia"/>
          <w:lang w:val="en-US" w:eastAsia="zh-CN"/>
        </w:rPr>
        <w:t>In this section, we provide our view</w:t>
      </w:r>
      <w:r>
        <w:rPr>
          <w:rFonts w:hint="eastAsia"/>
          <w:lang w:val="en-US" w:eastAsia="zh"/>
        </w:rPr>
        <w:t>s</w:t>
      </w:r>
      <w:r>
        <w:rPr>
          <w:rFonts w:hint="eastAsia"/>
          <w:lang w:val="en-US" w:eastAsia="zh-CN"/>
        </w:rPr>
        <w:t xml:space="preserve"> on the first two steps of the</w:t>
      </w:r>
      <w:r>
        <w:rPr>
          <w:rFonts w:hint="eastAsia"/>
          <w:lang w:val="en-US" w:eastAsia="zh"/>
        </w:rPr>
        <w:t xml:space="preserve"> </w:t>
      </w:r>
      <w:r>
        <w:rPr>
          <w:rFonts w:hint="eastAsia"/>
          <w:lang w:val="en-US" w:eastAsia="zh-CN"/>
        </w:rPr>
        <w:t xml:space="preserve">initial access procedure: Cell search and DL </w:t>
      </w:r>
      <w:r>
        <w:rPr>
          <w:lang w:val="en-US" w:eastAsia="zh-CN"/>
        </w:rPr>
        <w:t>synchronization</w:t>
      </w:r>
      <w:r>
        <w:rPr>
          <w:rFonts w:hint="eastAsia"/>
          <w:lang w:val="en-US" w:eastAsia="zh-CN"/>
        </w:rPr>
        <w:t xml:space="preserve">, and system </w:t>
      </w:r>
      <w:r>
        <w:rPr>
          <w:lang w:val="en-US" w:eastAsia="zh-CN"/>
        </w:rPr>
        <w:t>information</w:t>
      </w:r>
      <w:r>
        <w:rPr>
          <w:rFonts w:hint="eastAsia"/>
          <w:lang w:val="en-US" w:eastAsia="zh-CN"/>
        </w:rPr>
        <w:t xml:space="preserve"> acquisition.</w:t>
      </w:r>
    </w:p>
    <w:p w14:paraId="71A33B8E">
      <w:pPr>
        <w:pStyle w:val="4"/>
        <w:rPr>
          <w:lang w:val="en-US" w:eastAsia="zh-CN"/>
        </w:rPr>
      </w:pPr>
      <w:r>
        <w:rPr>
          <w:rFonts w:hint="eastAsia"/>
          <w:lang w:val="en-US" w:eastAsia="zh-CN"/>
        </w:rPr>
        <w:t xml:space="preserve">Cell search and DL synchronization </w:t>
      </w:r>
    </w:p>
    <w:p w14:paraId="1E30BDD5">
      <w:pPr>
        <w:rPr>
          <w:lang w:val="en-US" w:eastAsia="zh-CN"/>
        </w:rPr>
      </w:pPr>
      <w:r>
        <w:rPr>
          <w:lang w:val="en-US" w:eastAsia="zh-CN"/>
        </w:rPr>
        <w:t xml:space="preserve">In 5G, the UE scans all RF channels in the NR bands according to its capability to find a suitable cell and on the one it camps, it can acquire SIB1 and monitor paging. </w:t>
      </w:r>
      <w:r>
        <w:rPr>
          <w:rFonts w:hint="eastAsia"/>
          <w:lang w:val="en-US" w:eastAsia="zh-CN"/>
        </w:rPr>
        <w:t>From our perspective</w:t>
      </w:r>
      <w:r>
        <w:rPr>
          <w:lang w:val="en-US" w:eastAsia="zh-CN"/>
        </w:rPr>
        <w:t>, in 6G th</w:t>
      </w:r>
      <w:r>
        <w:rPr>
          <w:rFonts w:hint="eastAsia"/>
          <w:lang w:val="en-US" w:eastAsia="zh-CN"/>
        </w:rPr>
        <w:t>ere</w:t>
      </w:r>
      <w:r>
        <w:rPr>
          <w:lang w:val="en-US" w:eastAsia="zh-CN"/>
        </w:rPr>
        <w:t xml:space="preserve"> could be single cell associated with one carrier</w:t>
      </w:r>
      <w:r>
        <w:rPr>
          <w:rFonts w:hint="eastAsia"/>
          <w:lang w:val="en-US" w:eastAsia="zh-CN"/>
        </w:rPr>
        <w:t xml:space="preserve"> (i.e. normal cell)</w:t>
      </w:r>
      <w:r>
        <w:rPr>
          <w:lang w:val="en-US" w:eastAsia="zh-CN"/>
        </w:rPr>
        <w:t xml:space="preserve"> or multi-carrier</w:t>
      </w:r>
      <w:r>
        <w:rPr>
          <w:rFonts w:hint="eastAsia"/>
          <w:lang w:val="en-US" w:eastAsia="zh-CN"/>
        </w:rPr>
        <w:t xml:space="preserve"> (i.e. hyper cell)</w:t>
      </w:r>
      <w:r>
        <w:rPr>
          <w:lang w:val="en-US" w:eastAsia="zh-CN"/>
        </w:rPr>
        <w:t xml:space="preserve"> cases. For the case of </w:t>
      </w:r>
      <w:r>
        <w:rPr>
          <w:rFonts w:hint="eastAsia"/>
          <w:lang w:val="en-US" w:eastAsia="zh-CN"/>
        </w:rPr>
        <w:t>normal cell</w:t>
      </w:r>
      <w:r>
        <w:rPr>
          <w:lang w:val="en-US" w:eastAsia="zh-CN"/>
        </w:rPr>
        <w:t xml:space="preserve">, the 5G cell search procedure can be reused. </w:t>
      </w:r>
      <w:r>
        <w:rPr>
          <w:rFonts w:hint="eastAsia"/>
          <w:lang w:val="en-US" w:eastAsia="zh-CN"/>
        </w:rPr>
        <w:t>For the case of hyper cell as analyzed in section 2.1.2</w:t>
      </w:r>
      <w:r>
        <w:rPr>
          <w:lang w:val="en-US" w:eastAsia="zh-CN"/>
        </w:rPr>
        <w:t xml:space="preserve">, there could be no CD-SSB (no SSB or only NCD SSB) broadcasted in non-anchor </w:t>
      </w:r>
      <w:r>
        <w:rPr>
          <w:rFonts w:hint="eastAsia"/>
          <w:lang w:val="en-US" w:eastAsia="zh-CN"/>
        </w:rPr>
        <w:t>carrier(s)</w:t>
      </w:r>
      <w:r>
        <w:rPr>
          <w:lang w:val="en-US" w:eastAsia="zh-CN"/>
        </w:rPr>
        <w:t>, th</w:t>
      </w:r>
      <w:r>
        <w:rPr>
          <w:rFonts w:hint="eastAsia"/>
          <w:lang w:val="en-US" w:eastAsia="zh-CN"/>
        </w:rPr>
        <w:t>us</w:t>
      </w:r>
      <w:r>
        <w:rPr>
          <w:lang w:val="en-US" w:eastAsia="zh-CN"/>
        </w:rPr>
        <w:t>, such non-anchor carrier</w:t>
      </w:r>
      <w:r>
        <w:rPr>
          <w:rFonts w:hint="eastAsia"/>
          <w:lang w:val="en-US" w:eastAsia="zh-CN"/>
        </w:rPr>
        <w:t>(s)</w:t>
      </w:r>
      <w:r>
        <w:rPr>
          <w:lang w:val="en-US" w:eastAsia="zh-CN"/>
        </w:rPr>
        <w:t xml:space="preserve"> may not be selected or camped by the UE</w:t>
      </w:r>
      <w:r>
        <w:rPr>
          <w:rFonts w:hint="eastAsia"/>
          <w:lang w:val="en-US" w:eastAsia="zh-CN"/>
        </w:rPr>
        <w:t>.</w:t>
      </w:r>
      <w:r>
        <w:rPr>
          <w:lang w:val="en-US" w:eastAsia="zh-CN"/>
        </w:rPr>
        <w:t xml:space="preserve"> </w:t>
      </w:r>
      <w:r>
        <w:rPr>
          <w:rFonts w:hint="eastAsia"/>
          <w:lang w:val="en-US" w:eastAsia="zh-CN"/>
        </w:rPr>
        <w:t>T</w:t>
      </w:r>
      <w:r>
        <w:rPr>
          <w:lang w:val="en-US" w:eastAsia="zh-CN"/>
        </w:rPr>
        <w:t>hat’s to say, the 5G procedure can also be applied to both single cell associated with multi-carrier cases.</w:t>
      </w:r>
    </w:p>
    <w:p w14:paraId="4EEF68F9">
      <w:pPr>
        <w:rPr>
          <w:b/>
          <w:bCs/>
          <w:lang w:val="en-US" w:eastAsia="zh-CN"/>
        </w:rPr>
      </w:pPr>
      <w:r>
        <w:rPr>
          <w:b/>
          <w:bCs/>
          <w:lang w:val="en-US" w:eastAsia="zh-CN"/>
        </w:rPr>
        <w:t xml:space="preserve">Observation </w:t>
      </w:r>
      <w:r>
        <w:rPr>
          <w:rFonts w:hint="eastAsia"/>
          <w:b/>
          <w:bCs/>
          <w:lang w:val="en-US" w:eastAsia="zh-CN"/>
        </w:rPr>
        <w:t>2</w:t>
      </w:r>
      <w:r>
        <w:rPr>
          <w:b/>
          <w:bCs/>
          <w:lang w:val="en-US" w:eastAsia="zh-CN"/>
        </w:rPr>
        <w:t>: 5G cell search procedure can be inherited in 6G, applied to both single cell associated with one carrier</w:t>
      </w:r>
      <w:r>
        <w:rPr>
          <w:rFonts w:hint="eastAsia"/>
          <w:b/>
          <w:bCs/>
          <w:lang w:val="en-US" w:eastAsia="zh-CN"/>
        </w:rPr>
        <w:t xml:space="preserve"> (i.e. normal cell)</w:t>
      </w:r>
      <w:r>
        <w:rPr>
          <w:b/>
          <w:bCs/>
          <w:lang w:val="en-US" w:eastAsia="zh-CN"/>
        </w:rPr>
        <w:t xml:space="preserve"> and multi-carrier </w:t>
      </w:r>
      <w:r>
        <w:rPr>
          <w:rFonts w:hint="eastAsia"/>
          <w:b/>
          <w:bCs/>
          <w:lang w:val="en-US" w:eastAsia="zh-CN"/>
        </w:rPr>
        <w:t xml:space="preserve">(i.e. hyper cell) </w:t>
      </w:r>
      <w:r>
        <w:rPr>
          <w:b/>
          <w:bCs/>
          <w:lang w:val="en-US" w:eastAsia="zh-CN"/>
        </w:rPr>
        <w:t>cases.</w:t>
      </w:r>
    </w:p>
    <w:p w14:paraId="519AF511">
      <w:pPr>
        <w:rPr>
          <w:lang w:val="en-US" w:eastAsia="zh-CN"/>
        </w:rPr>
      </w:pPr>
      <w:r>
        <w:rPr>
          <w:lang w:val="en-US" w:eastAsia="zh-CN"/>
        </w:rPr>
        <w:t>In 5G, the UE assumes that SSB is transmitted with the periodicity of 20ms</w:t>
      </w:r>
      <w:r>
        <w:rPr>
          <w:rFonts w:hint="eastAsia"/>
          <w:lang w:val="en-US" w:eastAsia="zh"/>
        </w:rPr>
        <w:t>.</w:t>
      </w:r>
      <w:r>
        <w:rPr>
          <w:lang w:val="en-US" w:eastAsia="zh-CN"/>
        </w:rPr>
        <w:t xml:space="preserve"> </w:t>
      </w:r>
      <w:r>
        <w:rPr>
          <w:rFonts w:hint="eastAsia"/>
          <w:lang w:val="en-US" w:eastAsia="zh"/>
        </w:rPr>
        <w:t>B</w:t>
      </w:r>
      <w:r>
        <w:rPr>
          <w:lang w:val="en-US" w:eastAsia="zh-CN"/>
        </w:rPr>
        <w:t>y monitoring SSB, the UE calculates the PCI of a cell and achieve DL synchronization with the cell. To assure UE’s access performance, the network need</w:t>
      </w:r>
      <w:r>
        <w:rPr>
          <w:rFonts w:hint="eastAsia"/>
          <w:lang w:val="en-US" w:eastAsia="zh-CN"/>
        </w:rPr>
        <w:t>s</w:t>
      </w:r>
      <w:r>
        <w:rPr>
          <w:lang w:val="en-US" w:eastAsia="zh-CN"/>
        </w:rPr>
        <w:t xml:space="preserve"> to broadcast SSB per 20ms, but the “always-on” SSB transmission leads to heavy energy consumption in the network side. Based on 5G’s lessons, energy saving should be considered </w:t>
      </w:r>
      <w:r>
        <w:rPr>
          <w:rFonts w:hint="eastAsia"/>
          <w:lang w:val="en-US" w:eastAsia="zh-CN"/>
        </w:rPr>
        <w:t>as early as</w:t>
      </w:r>
      <w:r>
        <w:rPr>
          <w:lang w:val="en-US" w:eastAsia="zh-CN"/>
        </w:rPr>
        <w:t xml:space="preserve"> cell search phase. </w:t>
      </w:r>
      <w:r>
        <w:rPr>
          <w:rFonts w:hint="eastAsia"/>
          <w:lang w:val="en-US" w:eastAsia="zh"/>
        </w:rPr>
        <w:t>I</w:t>
      </w:r>
      <w:r>
        <w:rPr>
          <w:lang w:val="en-US" w:eastAsia="zh-CN"/>
        </w:rPr>
        <w:t>n 5G</w:t>
      </w:r>
      <w:r>
        <w:rPr>
          <w:rFonts w:hint="eastAsia"/>
          <w:lang w:val="en-US" w:eastAsia="zh"/>
        </w:rPr>
        <w:t xml:space="preserve"> NES WI</w:t>
      </w:r>
      <w:r>
        <w:rPr>
          <w:lang w:val="en-US" w:eastAsia="zh-CN"/>
        </w:rPr>
        <w:t>, multiple network energy saving approaches were specified, i.e., on-demand SIB1, on-demand SSB for SCell and SSB/PRACH adaptation. We think</w:t>
      </w:r>
      <w:r>
        <w:rPr>
          <w:rFonts w:hint="eastAsia"/>
          <w:lang w:val="en-US" w:eastAsia="zh"/>
        </w:rPr>
        <w:t xml:space="preserve"> the thoughts of</w:t>
      </w:r>
      <w:r>
        <w:rPr>
          <w:lang w:val="en-US" w:eastAsia="zh-CN"/>
        </w:rPr>
        <w:t xml:space="preserve"> these NES techniques can be inherited for cell search and DL synchronization phase</w:t>
      </w:r>
      <w:r>
        <w:rPr>
          <w:rFonts w:hint="eastAsia"/>
          <w:lang w:val="en-US" w:eastAsia="zh"/>
        </w:rPr>
        <w:t xml:space="preserve"> for sake of</w:t>
      </w:r>
      <w:r>
        <w:rPr>
          <w:lang w:val="en-US" w:eastAsia="zh-CN"/>
        </w:rPr>
        <w:t xml:space="preserve"> network energy saving. </w:t>
      </w:r>
    </w:p>
    <w:p w14:paraId="40B87A7F">
      <w:pPr>
        <w:rPr>
          <w:lang w:val="en-US" w:eastAsia="zh-CN"/>
        </w:rPr>
      </w:pPr>
      <w:r>
        <w:rPr>
          <w:b/>
          <w:bCs/>
          <w:lang w:val="en-US" w:eastAsia="zh-CN" w:bidi="ar"/>
        </w:rPr>
        <w:t>Observation</w:t>
      </w:r>
      <w:r>
        <w:rPr>
          <w:rFonts w:hint="eastAsia"/>
          <w:b/>
          <w:bCs/>
          <w:lang w:val="en-US" w:eastAsia="zh" w:bidi="ar"/>
        </w:rPr>
        <w:t xml:space="preserve"> </w:t>
      </w:r>
      <w:r>
        <w:rPr>
          <w:rFonts w:hint="eastAsia"/>
          <w:b/>
          <w:bCs/>
          <w:lang w:val="en-US" w:eastAsia="zh-CN" w:bidi="ar"/>
        </w:rPr>
        <w:t>3</w:t>
      </w:r>
      <w:r>
        <w:rPr>
          <w:b/>
          <w:bCs/>
          <w:lang w:val="en-US" w:eastAsia="zh-CN" w:bidi="ar"/>
        </w:rPr>
        <w:t xml:space="preserve">: </w:t>
      </w:r>
      <w:r>
        <w:rPr>
          <w:rFonts w:hint="eastAsia"/>
          <w:b/>
          <w:bCs/>
          <w:lang w:val="en-US" w:eastAsia="zh" w:bidi="ar"/>
        </w:rPr>
        <w:t>Only supporting short period always-on SSB is not energy efficient</w:t>
      </w:r>
      <w:r>
        <w:rPr>
          <w:rFonts w:hint="eastAsia"/>
          <w:b/>
          <w:bCs/>
          <w:lang w:val="en-US" w:eastAsia="zh-CN" w:bidi="ar"/>
        </w:rPr>
        <w:t xml:space="preserve"> for network</w:t>
      </w:r>
      <w:r>
        <w:rPr>
          <w:b/>
          <w:bCs/>
          <w:lang w:val="en-US" w:eastAsia="zh-CN" w:bidi="ar"/>
        </w:rPr>
        <w:t>.</w:t>
      </w:r>
    </w:p>
    <w:p w14:paraId="00403481">
      <w:pPr>
        <w:spacing w:after="0"/>
        <w:rPr>
          <w:lang w:val="en-US" w:eastAsia="zh"/>
        </w:rPr>
      </w:pPr>
      <w:r>
        <w:rPr>
          <w:lang w:val="en-US" w:eastAsia="zh-CN"/>
        </w:rPr>
        <w:t>Since the most import</w:t>
      </w:r>
      <w:r>
        <w:rPr>
          <w:rFonts w:hint="eastAsia"/>
          <w:lang w:val="en-US" w:eastAsia="zh"/>
        </w:rPr>
        <w:t>ant</w:t>
      </w:r>
      <w:r>
        <w:rPr>
          <w:lang w:val="en-US" w:eastAsia="zh-CN"/>
        </w:rPr>
        <w:t xml:space="preserve"> </w:t>
      </w:r>
      <w:r>
        <w:rPr>
          <w:rFonts w:hint="eastAsia"/>
          <w:lang w:val="en-US" w:eastAsia="zh"/>
        </w:rPr>
        <w:t>signal</w:t>
      </w:r>
      <w:r>
        <w:rPr>
          <w:lang w:val="en-US" w:eastAsia="zh-CN"/>
        </w:rPr>
        <w:t xml:space="preserve"> in this phase is SSB, therefore, </w:t>
      </w:r>
      <w:r>
        <w:rPr>
          <w:rFonts w:hint="eastAsia"/>
          <w:lang w:val="en-US" w:eastAsia="zh"/>
        </w:rPr>
        <w:t xml:space="preserve">6G initial access should consider </w:t>
      </w:r>
      <w:r>
        <w:rPr>
          <w:lang w:val="en-US" w:eastAsia="zh"/>
        </w:rPr>
        <w:t>an</w:t>
      </w:r>
      <w:r>
        <w:rPr>
          <w:rFonts w:hint="eastAsia"/>
          <w:lang w:val="en-US" w:eastAsia="zh"/>
        </w:rPr>
        <w:t xml:space="preserve"> energy saved SSB transmission. To achieve this, two solutions can be considered:</w:t>
      </w:r>
    </w:p>
    <w:p w14:paraId="3A2AEE96">
      <w:pPr>
        <w:numPr>
          <w:ilvl w:val="0"/>
          <w:numId w:val="6"/>
        </w:numPr>
        <w:spacing w:after="0"/>
        <w:rPr>
          <w:lang w:val="en-US" w:eastAsia="zh"/>
        </w:rPr>
      </w:pPr>
      <w:r>
        <w:rPr>
          <w:rFonts w:hint="eastAsia"/>
          <w:lang w:val="en-US" w:eastAsia="zh"/>
        </w:rPr>
        <w:t>Solution 1:</w:t>
      </w:r>
      <w:r>
        <w:rPr>
          <w:rFonts w:hint="eastAsia"/>
          <w:lang w:val="en-US" w:eastAsia="zh-CN"/>
        </w:rPr>
        <w:t xml:space="preserve"> </w:t>
      </w:r>
      <w:r>
        <w:rPr>
          <w:rFonts w:hint="eastAsia"/>
          <w:lang w:val="en-US" w:eastAsia="zh"/>
        </w:rPr>
        <w:t>Always-on long periodicity SSB + UE triggered on-demand short periodicity SSB</w:t>
      </w:r>
    </w:p>
    <w:p w14:paraId="1C0FD367">
      <w:pPr>
        <w:numPr>
          <w:ilvl w:val="0"/>
          <w:numId w:val="6"/>
        </w:numPr>
        <w:rPr>
          <w:lang w:val="en-US" w:eastAsia="zh"/>
        </w:rPr>
      </w:pPr>
      <w:r>
        <w:rPr>
          <w:rFonts w:hint="eastAsia"/>
          <w:lang w:val="en-US" w:eastAsia="zh"/>
        </w:rPr>
        <w:t>Solution 2: Cell DTX/DRX for common signaling</w:t>
      </w:r>
    </w:p>
    <w:p w14:paraId="262DCF4A">
      <w:pPr>
        <w:rPr>
          <w:lang w:eastAsia="zh-CN"/>
        </w:rPr>
      </w:pPr>
      <w:r>
        <w:rPr>
          <w:rFonts w:hint="eastAsia"/>
          <w:lang w:val="en-US" w:eastAsia="zh"/>
        </w:rPr>
        <w:t xml:space="preserve">For solution 1, </w:t>
      </w:r>
      <w:r>
        <w:rPr>
          <w:lang w:val="en-US" w:eastAsia="zh-CN"/>
        </w:rPr>
        <w:t xml:space="preserve">SSB transmission can be considered to </w:t>
      </w:r>
      <w:r>
        <w:rPr>
          <w:rFonts w:hint="eastAsia"/>
          <w:lang w:val="en-US" w:eastAsia="zh-CN"/>
        </w:rPr>
        <w:t xml:space="preserve">be </w:t>
      </w:r>
      <w:r>
        <w:rPr>
          <w:lang w:val="en-US" w:eastAsia="zh-CN"/>
        </w:rPr>
        <w:t>adapted to two-stage way. In the first stage, there’s a long periodicit</w:t>
      </w:r>
      <w:r>
        <w:rPr>
          <w:rFonts w:hint="eastAsia"/>
          <w:lang w:val="en-US" w:eastAsia="zh"/>
        </w:rPr>
        <w:t xml:space="preserve">y, which </w:t>
      </w:r>
      <w:r>
        <w:rPr>
          <w:rFonts w:hint="eastAsia"/>
          <w:lang w:eastAsia="zh-CN"/>
        </w:rPr>
        <w:t xml:space="preserve">can be used for </w:t>
      </w:r>
      <w:r>
        <w:rPr>
          <w:lang w:eastAsia="zh-CN"/>
        </w:rPr>
        <w:t>cell detection, basic sync and provide necessary info</w:t>
      </w:r>
      <w:r>
        <w:rPr>
          <w:rFonts w:hint="eastAsia"/>
          <w:lang w:eastAsia="zh-CN"/>
        </w:rPr>
        <w:t>rmation</w:t>
      </w:r>
      <w:r>
        <w:rPr>
          <w:lang w:eastAsia="zh-CN"/>
        </w:rPr>
        <w:t xml:space="preserve"> (e.g. UL-WUS configuration)</w:t>
      </w:r>
      <w:r>
        <w:rPr>
          <w:lang w:val="en-US" w:eastAsia="zh-CN"/>
        </w:rPr>
        <w:t>.</w:t>
      </w:r>
      <w:r>
        <w:rPr>
          <w:rFonts w:hint="eastAsia"/>
          <w:lang w:val="en-US" w:eastAsia="zh-CN"/>
        </w:rPr>
        <w:t xml:space="preserve"> </w:t>
      </w:r>
      <w:r>
        <w:rPr>
          <w:lang w:val="en-US" w:eastAsia="zh-CN"/>
        </w:rPr>
        <w:t xml:space="preserve">With such design, the 6G BS can have more chance to turning off hardware components in low load or </w:t>
      </w:r>
      <w:r>
        <w:rPr>
          <w:rFonts w:hint="eastAsia"/>
          <w:lang w:val="en-US" w:eastAsia="zh"/>
        </w:rPr>
        <w:t>multi-carrier</w:t>
      </w:r>
      <w:r>
        <w:rPr>
          <w:lang w:val="en-US" w:eastAsia="zh-CN"/>
        </w:rPr>
        <w:t xml:space="preserve"> scenario, so as to save more energy for the network. While in the second stage, the UE may trigger a short periodicity SSB (</w:t>
      </w:r>
      <w:r>
        <w:rPr>
          <w:lang w:eastAsia="zh-CN"/>
        </w:rPr>
        <w:t>and other common channels/signals if needed)</w:t>
      </w:r>
      <w:r>
        <w:rPr>
          <w:rFonts w:hint="eastAsia"/>
          <w:lang w:eastAsia="zh"/>
        </w:rPr>
        <w:t xml:space="preserve"> that </w:t>
      </w:r>
      <w:r>
        <w:rPr>
          <w:lang w:eastAsia="zh-CN"/>
        </w:rPr>
        <w:t>can be used for finer sync</w:t>
      </w:r>
      <w:r>
        <w:rPr>
          <w:rFonts w:hint="eastAsia"/>
          <w:lang w:eastAsia="zh-CN"/>
        </w:rPr>
        <w:t>hronization</w:t>
      </w:r>
      <w:r>
        <w:rPr>
          <w:lang w:eastAsia="zh-CN"/>
        </w:rPr>
        <w:t xml:space="preserve"> or fast measurement</w:t>
      </w:r>
      <w:r>
        <w:rPr>
          <w:rFonts w:hint="eastAsia"/>
          <w:lang w:eastAsia="zh"/>
        </w:rPr>
        <w:t xml:space="preserve">, and </w:t>
      </w:r>
      <w:r>
        <w:rPr>
          <w:lang w:val="en-US" w:eastAsia="zh-CN"/>
        </w:rPr>
        <w:t>to reduce the impact to UE’s access due to long-period “always-on” SSB</w:t>
      </w:r>
      <w:r>
        <w:rPr>
          <w:lang w:eastAsia="zh-CN"/>
        </w:rPr>
        <w:t xml:space="preserve">. </w:t>
      </w:r>
    </w:p>
    <w:p w14:paraId="46761E8D">
      <w:pPr>
        <w:rPr>
          <w:lang w:val="en-US" w:eastAsia="zh-CN"/>
        </w:rPr>
      </w:pPr>
      <w:r>
        <w:rPr>
          <w:lang w:val="en-US" w:eastAsia="zh-CN"/>
        </w:rPr>
        <w:t xml:space="preserve">Spontaneously, the SSB transmission design can be applied to the scenario that both always-on SSB and short periodicity transmitted </w:t>
      </w:r>
      <w:r>
        <w:rPr>
          <w:rFonts w:hint="eastAsia"/>
          <w:lang w:val="en-US" w:eastAsia="zh-CN"/>
        </w:rPr>
        <w:t xml:space="preserve">SSB are </w:t>
      </w:r>
      <w:r>
        <w:rPr>
          <w:lang w:val="en-US" w:eastAsia="zh-CN"/>
        </w:rPr>
        <w:t xml:space="preserve">on </w:t>
      </w:r>
      <w:r>
        <w:rPr>
          <w:rFonts w:hint="eastAsia"/>
          <w:lang w:val="en-US" w:eastAsia="zh-CN"/>
        </w:rPr>
        <w:t>the same cell/</w:t>
      </w:r>
      <w:r>
        <w:rPr>
          <w:lang w:val="en-US" w:eastAsia="zh-CN"/>
        </w:rPr>
        <w:t xml:space="preserve">carrier, and it can also be applied to the scenario that always-on SSB and short periodicity transmitted </w:t>
      </w:r>
      <w:r>
        <w:rPr>
          <w:rFonts w:hint="eastAsia"/>
          <w:lang w:val="en-US" w:eastAsia="zh-CN"/>
        </w:rPr>
        <w:t xml:space="preserve">SSB are </w:t>
      </w:r>
      <w:r>
        <w:rPr>
          <w:lang w:val="en-US" w:eastAsia="zh-CN"/>
        </w:rPr>
        <w:t>on different</w:t>
      </w:r>
      <w:r>
        <w:rPr>
          <w:rFonts w:hint="eastAsia"/>
          <w:lang w:val="en-US" w:eastAsia="zh-CN"/>
        </w:rPr>
        <w:t xml:space="preserve"> cells/</w:t>
      </w:r>
      <w:r>
        <w:rPr>
          <w:lang w:val="en-US" w:eastAsia="zh-CN"/>
        </w:rPr>
        <w:t>carriers (</w:t>
      </w:r>
      <w:r>
        <w:rPr>
          <w:rFonts w:hint="eastAsia"/>
          <w:lang w:val="en-US" w:eastAsia="zh-CN"/>
        </w:rPr>
        <w:t>e.g</w:t>
      </w:r>
      <w:r>
        <w:rPr>
          <w:lang w:val="en-US" w:eastAsia="zh-CN"/>
        </w:rPr>
        <w:t xml:space="preserve">. 6G hyper cell). To be specific, as shown in Fig.1, the always-on SSB can be mainly transmitted on </w:t>
      </w:r>
      <w:r>
        <w:rPr>
          <w:rFonts w:hint="eastAsia"/>
          <w:lang w:val="en-US" w:eastAsia="zh-CN"/>
        </w:rPr>
        <w:t xml:space="preserve">one </w:t>
      </w:r>
      <w:r>
        <w:rPr>
          <w:lang w:val="en-US" w:eastAsia="zh-CN"/>
        </w:rPr>
        <w:t xml:space="preserve">anchor carrier, and the non-anchor carrier can be either SSB-less or with sparse synchronization signal (SS). </w:t>
      </w:r>
      <w:r>
        <w:rPr>
          <w:rFonts w:hint="eastAsia"/>
          <w:lang w:val="en-US" w:eastAsia="zh-CN"/>
        </w:rPr>
        <w:t>Besides, w</w:t>
      </w:r>
      <w:r>
        <w:rPr>
          <w:lang w:val="en-US" w:eastAsia="zh-CN"/>
        </w:rPr>
        <w:t>e are also open to discuss whether on-demand SSB/SS is supported on anchor carrier and/or non-anchor carrier</w:t>
      </w:r>
      <w:r>
        <w:rPr>
          <w:rFonts w:hint="eastAsia"/>
          <w:lang w:val="en-US" w:eastAsia="zh-CN"/>
        </w:rPr>
        <w:t>(s)</w:t>
      </w:r>
      <w:r>
        <w:rPr>
          <w:lang w:val="en-US" w:eastAsia="zh-CN"/>
        </w:rPr>
        <w:t>. For example, with the long-period SSB on anchor, whether UE can trigger a short-period SS on non-anchor carrier</w:t>
      </w:r>
      <w:r>
        <w:rPr>
          <w:rFonts w:hint="eastAsia"/>
          <w:lang w:val="en-US" w:eastAsia="zh-CN"/>
        </w:rPr>
        <w:t>(s)</w:t>
      </w:r>
      <w:r>
        <w:rPr>
          <w:lang w:val="en-US" w:eastAsia="zh-CN"/>
        </w:rPr>
        <w:t xml:space="preserve"> before it initiates random access procedure in that carrier</w:t>
      </w:r>
      <w:r>
        <w:rPr>
          <w:rFonts w:hint="eastAsia"/>
          <w:lang w:val="en-US" w:eastAsia="zh-CN"/>
        </w:rPr>
        <w:t>(s)</w:t>
      </w:r>
      <w:r>
        <w:rPr>
          <w:lang w:val="en-US" w:eastAsia="zh-CN"/>
        </w:rPr>
        <w:t xml:space="preserve">.  </w:t>
      </w:r>
    </w:p>
    <w:p w14:paraId="3C7EEACE">
      <w:pPr>
        <w:rPr>
          <w:lang w:eastAsia="zh-CN"/>
        </w:rPr>
      </w:pPr>
      <w:r>
        <w:rPr>
          <w:lang w:val="en-US" w:eastAsia="zh-CN"/>
        </w:rPr>
        <w:t>What’s more, considering the benefits of LP-WUS identified in 5G, it can be considered to support UL LP-WUS as UE request to further reduce network energy consumption, this can be further studied by RAN2.</w:t>
      </w:r>
    </w:p>
    <w:p w14:paraId="6C02A3AB">
      <w:pPr>
        <w:rPr>
          <w:lang w:val="en-US" w:eastAsia="zh-CN"/>
        </w:rPr>
      </w:pPr>
      <w:r>
        <w:rPr>
          <w:rFonts w:hint="eastAsia"/>
          <w:lang w:eastAsia="zh"/>
        </w:rPr>
        <w:t xml:space="preserve">For solution 2, Cell DTX/DRX concept is extended from 5G RRC_CONNECTED data transmission to RRC_IDLE state common signaling transmission. </w:t>
      </w:r>
      <w:r>
        <w:rPr>
          <w:lang w:eastAsia="zh"/>
        </w:rPr>
        <w:t>That's to say, the network only transmit/receive common sign</w:t>
      </w:r>
      <w:r>
        <w:rPr>
          <w:lang w:val="en-US" w:eastAsia="zh-CN"/>
        </w:rPr>
        <w:t>a</w:t>
      </w:r>
      <w:r>
        <w:rPr>
          <w:lang w:eastAsia="zh"/>
        </w:rPr>
        <w:t>l</w:t>
      </w:r>
      <w:r>
        <w:rPr>
          <w:lang w:val="en-US" w:eastAsia="zh-CN"/>
        </w:rPr>
        <w:t>l</w:t>
      </w:r>
      <w:r>
        <w:rPr>
          <w:lang w:eastAsia="zh"/>
        </w:rPr>
        <w:t>ing like SSB, system information, RACH and paging in the Cell DTX/DRX active period</w:t>
      </w:r>
      <w:r>
        <w:rPr>
          <w:lang w:val="en-US" w:eastAsia="zh-CN"/>
        </w:rPr>
        <w:t xml:space="preserve"> in one carrier (i.e.</w:t>
      </w:r>
      <w:r>
        <w:rPr>
          <w:rFonts w:hint="eastAsia"/>
          <w:lang w:val="en-US" w:eastAsia="zh-CN"/>
        </w:rPr>
        <w:t xml:space="preserve"> the unique carrier in normal cell or the</w:t>
      </w:r>
      <w:r>
        <w:rPr>
          <w:lang w:val="en-US" w:eastAsia="zh-CN"/>
        </w:rPr>
        <w:t xml:space="preserve"> anchor carrier in 6G hyper cell)</w:t>
      </w:r>
      <w:r>
        <w:rPr>
          <w:lang w:eastAsia="zh"/>
        </w:rPr>
        <w:t>,</w:t>
      </w:r>
      <w:r>
        <w:rPr>
          <w:rFonts w:hint="eastAsia"/>
          <w:lang w:eastAsia="zh"/>
        </w:rPr>
        <w:t xml:space="preserve"> while in the non-active period, the BS can tuns off the hardware compone</w:t>
      </w:r>
      <w:r>
        <w:rPr>
          <w:rFonts w:hint="eastAsia"/>
          <w:lang w:val="en-US" w:eastAsia="zh-CN"/>
        </w:rPr>
        <w:t>n</w:t>
      </w:r>
      <w:r>
        <w:rPr>
          <w:rFonts w:hint="eastAsia"/>
          <w:lang w:eastAsia="zh"/>
        </w:rPr>
        <w:t>ts to achieve network energy saving. And this does not affect the SSB/SI transmission configuration.</w:t>
      </w:r>
    </w:p>
    <w:p w14:paraId="3C4DD839">
      <w:pPr>
        <w:rPr>
          <w:rFonts w:hint="eastAsia"/>
          <w:b/>
          <w:bCs/>
          <w:lang w:val="en-US" w:eastAsia="zh" w:bidi="ar"/>
        </w:rPr>
      </w:pPr>
      <w:r>
        <w:rPr>
          <w:rFonts w:hint="eastAsia"/>
          <w:b/>
          <w:bCs/>
          <w:lang w:val="en-US" w:eastAsia="zh" w:bidi="ar"/>
        </w:rPr>
        <w:t xml:space="preserve">Proposal </w:t>
      </w:r>
      <w:r>
        <w:rPr>
          <w:rFonts w:hint="eastAsia"/>
          <w:b/>
          <w:bCs/>
          <w:lang w:val="en-US" w:eastAsia="zh-CN" w:bidi="ar"/>
        </w:rPr>
        <w:t>2</w:t>
      </w:r>
      <w:r>
        <w:rPr>
          <w:rFonts w:hint="eastAsia"/>
          <w:b/>
          <w:bCs/>
          <w:lang w:val="en-US" w:eastAsia="zh" w:bidi="ar"/>
        </w:rPr>
        <w:t>: The SSB transmission design in 6G should consider the energy efficiency for both network and UE side, the following solutions can be studied: 1)SSB periodicity adaptation, e.g., always-on long periodicity SSB and UE triggered on demand short periodicity SSB; 2) Cell DTX/DRX for common signalling, i.e.,</w:t>
      </w:r>
      <w:r>
        <w:rPr>
          <w:rFonts w:hint="eastAsia"/>
          <w:b/>
          <w:bCs/>
          <w:lang w:val="en-US" w:eastAsia="zh-CN" w:bidi="ar"/>
        </w:rPr>
        <w:t xml:space="preserve"> </w:t>
      </w:r>
      <w:r>
        <w:rPr>
          <w:rFonts w:hint="eastAsia"/>
          <w:b/>
          <w:bCs/>
          <w:lang w:val="en-US" w:eastAsia="zh" w:bidi="ar"/>
        </w:rPr>
        <w:t>SSB, system information and paging.</w:t>
      </w:r>
    </w:p>
    <w:p w14:paraId="71E72065">
      <w:pPr>
        <w:rPr>
          <w:rFonts w:hint="eastAsia"/>
          <w:b/>
          <w:bCs/>
          <w:lang w:val="en-US" w:eastAsia="zh-CN" w:bidi="ar"/>
        </w:rPr>
      </w:pPr>
    </w:p>
    <w:p w14:paraId="116CDB5A">
      <w:pPr>
        <w:pStyle w:val="4"/>
        <w:rPr>
          <w:lang w:val="en-US" w:eastAsia="zh-CN"/>
        </w:rPr>
      </w:pPr>
      <w:r>
        <w:rPr>
          <w:rFonts w:hint="eastAsia"/>
          <w:lang w:val="en-US" w:eastAsia="zh-CN"/>
        </w:rPr>
        <w:t>System information</w:t>
      </w:r>
    </w:p>
    <w:p w14:paraId="1827BA9A">
      <w:pPr>
        <w:rPr>
          <w:lang w:val="en-US" w:eastAsia="zh-CN"/>
        </w:rPr>
      </w:pPr>
      <w:r>
        <w:rPr>
          <w:rFonts w:hint="eastAsia"/>
          <w:lang w:val="en-US" w:eastAsia="zh-CN"/>
        </w:rPr>
        <w:t>In RAN2#131bis meeting, the following agreements are made for system information design [1]:</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E4B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9968" w:type="dxa"/>
          </w:tcPr>
          <w:p w14:paraId="472E748C">
            <w:pPr>
              <w:spacing w:before="80" w:after="80"/>
              <w:rPr>
                <w:rFonts w:eastAsia="MS Mincho"/>
                <w:b/>
                <w:szCs w:val="24"/>
                <w:lang w:eastAsia="ko-KR"/>
              </w:rPr>
            </w:pPr>
            <w:r>
              <w:rPr>
                <w:rFonts w:hint="eastAsia" w:eastAsia="MS Mincho"/>
                <w:b/>
                <w:szCs w:val="24"/>
                <w:lang w:eastAsia="ko-KR"/>
              </w:rPr>
              <w:t xml:space="preserve">Agreements on System Information </w:t>
            </w:r>
          </w:p>
          <w:p w14:paraId="5C39E717">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System information design should consider energy efficiency and low complexity for both network and UE.   </w:t>
            </w:r>
          </w:p>
          <w:p w14:paraId="34633B17">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System information design should ensure that the public warning requirements are met.   </w:t>
            </w:r>
          </w:p>
          <w:p w14:paraId="5DDEC41C">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Study RAN2 aspects of system information designs (e.g. on-demand SIB and SSB, periodicity of SSBs)</w:t>
            </w:r>
          </w:p>
          <w:p w14:paraId="46164F72">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Study how to improve flexibility and extensibility of scheduling SI design</w:t>
            </w:r>
          </w:p>
          <w:p w14:paraId="60F2AA1E">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Study mechanisms to improve SI update mechanism</w:t>
            </w:r>
          </w:p>
          <w:p w14:paraId="58753BB4">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Study aspects related to SIB1 size.  Understand the issues and desired content/size from RAN2 point of view.  </w:t>
            </w:r>
          </w:p>
          <w:p w14:paraId="24805D6E">
            <w:pPr>
              <w:spacing w:before="80" w:after="80"/>
              <w:rPr>
                <w:rFonts w:eastAsia="MS Mincho"/>
                <w:bCs/>
                <w:szCs w:val="24"/>
                <w:lang w:eastAsia="ko-KR"/>
              </w:rPr>
            </w:pPr>
            <w:r>
              <w:rPr>
                <w:rFonts w:hint="eastAsia" w:eastAsia="MS Mincho"/>
                <w:bCs/>
                <w:szCs w:val="24"/>
                <w:lang w:eastAsia="ko-KR"/>
              </w:rPr>
              <w:t>-</w:t>
            </w:r>
            <w:r>
              <w:rPr>
                <w:rFonts w:hint="eastAsia" w:eastAsia="MS Mincho"/>
                <w:bCs/>
                <w:szCs w:val="24"/>
                <w:lang w:eastAsia="ko-KR"/>
              </w:rPr>
              <w:tab/>
            </w:r>
            <w:r>
              <w:rPr>
                <w:rFonts w:hint="eastAsia" w:eastAsia="MS Mincho"/>
                <w:bCs/>
                <w:szCs w:val="24"/>
                <w:lang w:eastAsia="ko-KR"/>
              </w:rPr>
              <w:t xml:space="preserve">Study areas specific SIB design.  Understand 5G pain points and what improvements can be considered.  </w:t>
            </w:r>
          </w:p>
          <w:p w14:paraId="6B8D1428">
            <w:pPr>
              <w:spacing w:before="80" w:after="80"/>
              <w:rPr>
                <w:rFonts w:eastAsia="MS Mincho"/>
                <w:bCs/>
                <w:szCs w:val="24"/>
                <w:lang w:eastAsia="ko-KR"/>
              </w:rPr>
            </w:pPr>
            <w:r>
              <w:rPr>
                <w:rFonts w:hint="eastAsia" w:eastAsia="MS Mincho"/>
                <w:bCs/>
                <w:szCs w:val="24"/>
                <w:lang w:eastAsia="ko-KR"/>
              </w:rPr>
              <w:t xml:space="preserve">NOTE: this is a starting list </w:t>
            </w:r>
          </w:p>
        </w:tc>
      </w:tr>
    </w:tbl>
    <w:p w14:paraId="4843585B">
      <w:pPr>
        <w:spacing w:before="240" w:after="0"/>
        <w:rPr>
          <w:lang w:val="en-US" w:eastAsia="zh-CN"/>
        </w:rPr>
      </w:pPr>
      <w:r>
        <w:rPr>
          <w:rFonts w:hint="eastAsia"/>
          <w:lang w:val="en-US" w:eastAsia="zh-CN"/>
        </w:rPr>
        <w:t xml:space="preserve">Based on the guidance, we analyze the following aspects related to system </w:t>
      </w:r>
      <w:r>
        <w:rPr>
          <w:lang w:val="en-US" w:eastAsia="zh-CN"/>
        </w:rPr>
        <w:t>information</w:t>
      </w:r>
      <w:r>
        <w:rPr>
          <w:rFonts w:hint="eastAsia"/>
          <w:lang w:val="en-US" w:eastAsia="zh-CN"/>
        </w:rPr>
        <w:t>:</w:t>
      </w:r>
    </w:p>
    <w:p w14:paraId="5AA180CF">
      <w:pPr>
        <w:pStyle w:val="83"/>
        <w:numPr>
          <w:ilvl w:val="0"/>
          <w:numId w:val="4"/>
        </w:numPr>
        <w:rPr>
          <w:lang w:val="en-US" w:eastAsia="zh-CN"/>
        </w:rPr>
      </w:pPr>
      <w:r>
        <w:rPr>
          <w:lang w:val="en-US" w:eastAsia="zh-CN"/>
        </w:rPr>
        <w:t>System information content and size</w:t>
      </w:r>
    </w:p>
    <w:p w14:paraId="00D778AB">
      <w:pPr>
        <w:pStyle w:val="83"/>
        <w:numPr>
          <w:ilvl w:val="0"/>
          <w:numId w:val="4"/>
        </w:numPr>
        <w:rPr>
          <w:lang w:val="en-US" w:eastAsia="zh-CN"/>
        </w:rPr>
      </w:pPr>
      <w:r>
        <w:rPr>
          <w:lang w:val="en-US" w:eastAsia="zh-CN"/>
        </w:rPr>
        <w:t xml:space="preserve">System </w:t>
      </w:r>
      <w:r>
        <w:rPr>
          <w:rFonts w:hint="eastAsia"/>
          <w:lang w:val="en-US" w:eastAsia="zh-CN"/>
        </w:rPr>
        <w:t>i</w:t>
      </w:r>
      <w:r>
        <w:rPr>
          <w:lang w:val="en-US" w:eastAsia="zh-CN"/>
        </w:rPr>
        <w:t>nformation delivery</w:t>
      </w:r>
    </w:p>
    <w:p w14:paraId="653CE813">
      <w:pPr>
        <w:pStyle w:val="83"/>
        <w:numPr>
          <w:ilvl w:val="0"/>
          <w:numId w:val="4"/>
        </w:numPr>
        <w:rPr>
          <w:b/>
          <w:bCs/>
          <w:i/>
          <w:iCs/>
          <w:u w:val="single"/>
          <w:lang w:val="en-US" w:eastAsia="zh-CN"/>
        </w:rPr>
      </w:pPr>
      <w:r>
        <w:rPr>
          <w:lang w:val="en-US" w:eastAsia="zh-CN"/>
        </w:rPr>
        <w:t>System information updating</w:t>
      </w:r>
      <w:bookmarkStart w:id="7" w:name="_Hlk213245624"/>
    </w:p>
    <w:p w14:paraId="6CA00455">
      <w:pPr>
        <w:numPr>
          <w:ilvl w:val="0"/>
          <w:numId w:val="7"/>
        </w:numPr>
        <w:rPr>
          <w:lang w:val="en-US" w:eastAsia="zh-CN"/>
        </w:rPr>
      </w:pPr>
      <w:r>
        <w:rPr>
          <w:rFonts w:hint="eastAsia"/>
          <w:lang w:val="en-US" w:eastAsia="zh-CN"/>
        </w:rPr>
        <w:t>System information content and size</w:t>
      </w:r>
    </w:p>
    <w:bookmarkEnd w:id="7"/>
    <w:p w14:paraId="51D3179B">
      <w:pPr>
        <w:spacing w:after="0"/>
        <w:rPr>
          <w:lang w:val="en-US" w:eastAsia="zh-CN"/>
        </w:rPr>
      </w:pPr>
      <w:r>
        <w:rPr>
          <w:rFonts w:hint="eastAsia"/>
          <w:lang w:val="en-US" w:eastAsia="zh-CN"/>
        </w:rPr>
        <w:t>Based on TS 38.300 [2], s</w:t>
      </w:r>
      <w:r>
        <w:rPr>
          <w:lang w:val="en-US" w:eastAsia="zh-CN"/>
        </w:rPr>
        <w:t xml:space="preserve">ystem Information (SI) consists of a MIB and a number of SIBs, which are divided into Minimum SI and Other </w:t>
      </w:r>
      <w:r>
        <w:rPr>
          <w:rFonts w:hint="eastAsia"/>
          <w:lang w:val="en-US" w:eastAsia="zh-CN"/>
        </w:rPr>
        <w:t>SI:</w:t>
      </w:r>
    </w:p>
    <w:p w14:paraId="2A3D7059">
      <w:pPr>
        <w:spacing w:after="0"/>
        <w:rPr>
          <w:b/>
        </w:rPr>
      </w:pPr>
      <w:r>
        <w:t>-</w:t>
      </w:r>
      <w:r>
        <w:tab/>
      </w:r>
      <w:r>
        <w:rPr>
          <w:b/>
        </w:rPr>
        <w:t>Minimum SI</w:t>
      </w:r>
      <w:r>
        <w:t xml:space="preserve"> comprises basic information required for initial access and information for acquiring any other SI. Minimum SI consists of:</w:t>
      </w:r>
    </w:p>
    <w:p w14:paraId="120BD469">
      <w:pPr>
        <w:pStyle w:val="65"/>
        <w:spacing w:after="0"/>
        <w:ind w:left="850" w:hanging="283"/>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w:t>
      </w:r>
      <w:r>
        <w:rPr>
          <w:rFonts w:hint="eastAsia"/>
          <w:lang w:val="en-US" w:eastAsia="zh-CN"/>
        </w:rPr>
        <w:t>ed</w:t>
      </w:r>
      <w:r>
        <w:t xml:space="preserve"> on BCH.</w:t>
      </w:r>
    </w:p>
    <w:p w14:paraId="6AE07DF5">
      <w:pPr>
        <w:pStyle w:val="65"/>
        <w:spacing w:after="0"/>
        <w:ind w:left="850" w:hanging="283"/>
      </w:pPr>
      <w:r>
        <w:t>-</w:t>
      </w:r>
      <w:r>
        <w:tab/>
      </w:r>
      <w:r>
        <w:rPr>
          <w:i/>
        </w:rPr>
        <w:t>SIB1</w:t>
      </w:r>
      <w:r>
        <w:t xml:space="preserve"> defines the scheduling of other system information blocks and contains information required for initial access. </w:t>
      </w:r>
    </w:p>
    <w:p w14:paraId="414D1A96">
      <w:pPr>
        <w:rPr>
          <w:lang w:eastAsia="zh-CN"/>
        </w:rPr>
      </w:pPr>
      <w:r>
        <w:t>-</w:t>
      </w:r>
      <w:r>
        <w:tab/>
      </w:r>
      <w:r>
        <w:rPr>
          <w:b/>
        </w:rPr>
        <w:t>Other SI</w:t>
      </w:r>
      <w:r>
        <w:t xml:space="preserve"> encompasses all SIBs not broadcast in the Minimum SI</w:t>
      </w:r>
      <w:r>
        <w:rPr>
          <w:rFonts w:hint="eastAsia"/>
          <w:lang w:eastAsia="zh-CN"/>
        </w:rPr>
        <w:t xml:space="preserve">, </w:t>
      </w:r>
      <w:r>
        <w:rPr>
          <w:lang w:eastAsia="zh-CN"/>
        </w:rPr>
        <w:t>e.g.</w:t>
      </w:r>
      <w:r>
        <w:rPr>
          <w:rFonts w:hint="eastAsia"/>
          <w:lang w:eastAsia="zh-CN"/>
        </w:rPr>
        <w:t xml:space="preserve"> information for intra-frequency/inter-frequency/inter-RAT cell reselection, information for slicing/NTN/MBS, etc.</w:t>
      </w:r>
    </w:p>
    <w:p w14:paraId="4601CCA0">
      <w:pPr>
        <w:rPr>
          <w:lang w:eastAsia="zh-CN"/>
        </w:rPr>
      </w:pPr>
      <w:r>
        <w:rPr>
          <w:rFonts w:hint="eastAsia"/>
          <w:lang w:eastAsia="zh-CN"/>
        </w:rPr>
        <w:t xml:space="preserve">In our view, the 5G system information framework can be reused in 6G, that minimum SI(MIB, SIB1) and other SIs comprise 6G system information. </w:t>
      </w:r>
    </w:p>
    <w:p w14:paraId="4E13F1B0">
      <w:pPr>
        <w:rPr>
          <w:b/>
          <w:bCs/>
          <w:lang w:val="en-US" w:eastAsia="zh" w:bidi="ar"/>
        </w:rPr>
      </w:pPr>
      <w:r>
        <w:rPr>
          <w:rFonts w:hint="eastAsia"/>
          <w:b/>
          <w:bCs/>
          <w:lang w:val="en-US" w:eastAsia="zh" w:bidi="ar"/>
        </w:rPr>
        <w:t xml:space="preserve">Proposal </w:t>
      </w:r>
      <w:r>
        <w:rPr>
          <w:rFonts w:hint="eastAsia"/>
          <w:b/>
          <w:bCs/>
          <w:lang w:val="en-US" w:eastAsia="zh-CN" w:bidi="ar"/>
        </w:rPr>
        <w:t>3</w:t>
      </w:r>
      <w:r>
        <w:rPr>
          <w:rFonts w:hint="eastAsia"/>
          <w:b/>
          <w:bCs/>
          <w:lang w:val="en-US" w:eastAsia="zh" w:bidi="ar"/>
        </w:rPr>
        <w:t xml:space="preserve">: 5G system information framework consisting of </w:t>
      </w:r>
      <w:r>
        <w:rPr>
          <w:rFonts w:hint="eastAsia"/>
          <w:b/>
          <w:bCs/>
          <w:lang w:val="en-US" w:eastAsia="zh-CN" w:bidi="ar"/>
        </w:rPr>
        <w:t>Minimum SI (</w:t>
      </w:r>
      <w:r>
        <w:rPr>
          <w:rFonts w:hint="eastAsia"/>
          <w:b/>
          <w:bCs/>
          <w:lang w:val="en-US" w:eastAsia="zh" w:bidi="ar"/>
        </w:rPr>
        <w:t>MIB, SIB1</w:t>
      </w:r>
      <w:r>
        <w:rPr>
          <w:rFonts w:hint="eastAsia"/>
          <w:b/>
          <w:bCs/>
          <w:lang w:val="en-US" w:eastAsia="zh-CN" w:bidi="ar"/>
        </w:rPr>
        <w:t>)</w:t>
      </w:r>
      <w:r>
        <w:rPr>
          <w:rFonts w:hint="eastAsia"/>
          <w:b/>
          <w:bCs/>
          <w:lang w:val="en-US" w:eastAsia="zh" w:bidi="ar"/>
        </w:rPr>
        <w:t xml:space="preserve"> and other SI can be inherited in 6G.</w:t>
      </w:r>
    </w:p>
    <w:p w14:paraId="6E2BC56D">
      <w:pPr>
        <w:rPr>
          <w:lang w:val="en-US" w:eastAsia="zh-CN"/>
        </w:rPr>
      </w:pPr>
      <w:r>
        <w:rPr>
          <w:rFonts w:hint="eastAsia"/>
          <w:lang w:eastAsia="zh"/>
        </w:rPr>
        <w:t>The following table depicts the information included in Minimum SI, and the related size is also indicated in it, but it should be noticed that, we only include the most important IEs, which are also needed in 6G</w:t>
      </w:r>
      <w:r>
        <w:rPr>
          <w:rFonts w:hint="eastAsia"/>
          <w:lang w:val="en-US" w:eastAsia="zh-CN"/>
        </w:rPr>
        <w:t xml:space="preserve">, </w:t>
      </w:r>
      <w:r>
        <w:rPr>
          <w:rFonts w:hint="eastAsia"/>
          <w:lang w:eastAsia="zh"/>
        </w:rPr>
        <w:t>like cell selection and access, SI scheduling related IEs into account</w:t>
      </w:r>
      <w:r>
        <w:rPr>
          <w:rFonts w:hint="eastAsia"/>
          <w:lang w:val="en-US" w:eastAsia="zh-CN"/>
        </w:rPr>
        <w:t>.</w:t>
      </w:r>
    </w:p>
    <w:p w14:paraId="2041D44C">
      <w:pPr>
        <w:jc w:val="center"/>
        <w:rPr>
          <w:b/>
          <w:bCs/>
          <w:lang w:eastAsia="zh-CN"/>
        </w:rPr>
      </w:pPr>
      <w:r>
        <w:rPr>
          <w:rFonts w:hint="eastAsia"/>
          <w:lang w:eastAsia="zh-CN"/>
        </w:rPr>
        <w:t>Table 1</w:t>
      </w:r>
      <w:r>
        <w:rPr>
          <w:rFonts w:hint="eastAsia"/>
          <w:lang w:val="en-US" w:eastAsia="zh-CN"/>
        </w:rPr>
        <w:t>.</w:t>
      </w:r>
      <w:r>
        <w:rPr>
          <w:rFonts w:hint="eastAsia"/>
          <w:lang w:eastAsia="zh-CN"/>
        </w:rPr>
        <w:t xml:space="preserve"> Minimum SI contents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4"/>
        <w:gridCol w:w="2684"/>
        <w:gridCol w:w="2459"/>
        <w:gridCol w:w="2380"/>
      </w:tblGrid>
      <w:tr w14:paraId="3188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tcPr>
          <w:p w14:paraId="187A1817">
            <w:pPr>
              <w:rPr>
                <w:lang w:eastAsia="zh-CN"/>
              </w:rPr>
            </w:pPr>
            <w:r>
              <w:rPr>
                <w:rFonts w:hint="eastAsia"/>
                <w:lang w:eastAsia="zh-CN"/>
              </w:rPr>
              <w:t>System information</w:t>
            </w:r>
          </w:p>
        </w:tc>
        <w:tc>
          <w:tcPr>
            <w:tcW w:w="2684" w:type="dxa"/>
          </w:tcPr>
          <w:p w14:paraId="1EFAF1D7">
            <w:pPr>
              <w:rPr>
                <w:lang w:eastAsia="zh-CN"/>
              </w:rPr>
            </w:pPr>
            <w:r>
              <w:rPr>
                <w:rFonts w:hint="eastAsia"/>
                <w:lang w:eastAsia="zh-CN"/>
              </w:rPr>
              <w:t>Content</w:t>
            </w:r>
          </w:p>
        </w:tc>
        <w:tc>
          <w:tcPr>
            <w:tcW w:w="2459" w:type="dxa"/>
          </w:tcPr>
          <w:p w14:paraId="1C1C8386">
            <w:pPr>
              <w:rPr>
                <w:lang w:eastAsia="zh-CN"/>
              </w:rPr>
            </w:pPr>
            <w:r>
              <w:rPr>
                <w:rFonts w:hint="eastAsia"/>
                <w:lang w:eastAsia="zh-CN"/>
              </w:rPr>
              <w:t>Description</w:t>
            </w:r>
          </w:p>
        </w:tc>
        <w:tc>
          <w:tcPr>
            <w:tcW w:w="2380" w:type="dxa"/>
          </w:tcPr>
          <w:p w14:paraId="0CEE6AEC">
            <w:pPr>
              <w:rPr>
                <w:lang w:eastAsia="zh-CN"/>
              </w:rPr>
            </w:pPr>
            <w:r>
              <w:rPr>
                <w:lang w:eastAsia="zh-CN"/>
              </w:rPr>
              <w:t>S</w:t>
            </w:r>
            <w:r>
              <w:rPr>
                <w:rFonts w:hint="eastAsia"/>
                <w:lang w:eastAsia="zh-CN"/>
              </w:rPr>
              <w:t>ize or size range (bit)</w:t>
            </w:r>
          </w:p>
        </w:tc>
      </w:tr>
      <w:tr w14:paraId="67EC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restart"/>
          </w:tcPr>
          <w:p w14:paraId="6144BC1D">
            <w:pPr>
              <w:rPr>
                <w:lang w:eastAsia="zh-CN"/>
              </w:rPr>
            </w:pPr>
            <w:r>
              <w:rPr>
                <w:rFonts w:hint="eastAsia"/>
                <w:lang w:eastAsia="zh-CN"/>
              </w:rPr>
              <w:t>MIB</w:t>
            </w:r>
          </w:p>
        </w:tc>
        <w:tc>
          <w:tcPr>
            <w:tcW w:w="2684" w:type="dxa"/>
          </w:tcPr>
          <w:p w14:paraId="24F18738">
            <w:pPr>
              <w:rPr>
                <w:lang w:eastAsia="zh-CN"/>
              </w:rPr>
            </w:pPr>
            <w:r>
              <w:rPr>
                <w:lang w:eastAsia="zh-CN"/>
              </w:rPr>
              <w:t>systemFrameNumber</w:t>
            </w:r>
          </w:p>
        </w:tc>
        <w:tc>
          <w:tcPr>
            <w:tcW w:w="2459" w:type="dxa"/>
          </w:tcPr>
          <w:p w14:paraId="60DD2B49">
            <w:pPr>
              <w:rPr>
                <w:lang w:eastAsia="zh-CN"/>
              </w:rPr>
            </w:pPr>
            <w:r>
              <w:rPr>
                <w:lang w:eastAsia="zh-CN"/>
              </w:rPr>
              <w:t>The 6 most significant bits (MSB) of the 10-bit System Frame Number (SFN)</w:t>
            </w:r>
          </w:p>
        </w:tc>
        <w:tc>
          <w:tcPr>
            <w:tcW w:w="2380" w:type="dxa"/>
          </w:tcPr>
          <w:p w14:paraId="1FD27559">
            <w:pPr>
              <w:rPr>
                <w:lang w:eastAsia="zh-CN"/>
              </w:rPr>
            </w:pPr>
            <w:r>
              <w:rPr>
                <w:rFonts w:hint="eastAsia"/>
                <w:lang w:eastAsia="zh-CN"/>
              </w:rPr>
              <w:t>6</w:t>
            </w:r>
          </w:p>
        </w:tc>
      </w:tr>
      <w:tr w14:paraId="36BE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7D78609C">
            <w:pPr>
              <w:rPr>
                <w:lang w:eastAsia="zh-CN"/>
              </w:rPr>
            </w:pPr>
          </w:p>
        </w:tc>
        <w:tc>
          <w:tcPr>
            <w:tcW w:w="2684" w:type="dxa"/>
          </w:tcPr>
          <w:p w14:paraId="0E1F4AD8">
            <w:pPr>
              <w:rPr>
                <w:lang w:eastAsia="zh-CN"/>
              </w:rPr>
            </w:pPr>
            <w:r>
              <w:rPr>
                <w:rFonts w:hint="eastAsia"/>
                <w:lang w:eastAsia="zh-CN"/>
              </w:rPr>
              <w:t>subCarrierSpacingCommon</w:t>
            </w:r>
          </w:p>
        </w:tc>
        <w:tc>
          <w:tcPr>
            <w:tcW w:w="2459" w:type="dxa"/>
          </w:tcPr>
          <w:p w14:paraId="6186F1D8">
            <w:pPr>
              <w:rPr>
                <w:rFonts w:hint="eastAsia" w:ascii="宋体" w:hAnsi="宋体" w:eastAsia="宋体"/>
                <w:lang w:val="en-US" w:eastAsia="zh-CN"/>
              </w:rPr>
            </w:pPr>
            <w:r>
              <w:rPr>
                <w:lang w:eastAsia="zh-CN"/>
              </w:rPr>
              <w:t xml:space="preserve">Subcarrier spacing for </w:t>
            </w:r>
            <w:r>
              <w:rPr>
                <w:i/>
                <w:iCs/>
                <w:lang w:eastAsia="zh-CN"/>
              </w:rPr>
              <w:t>SIB1</w:t>
            </w:r>
            <w:r>
              <w:rPr>
                <w:lang w:eastAsia="zh-CN"/>
              </w:rPr>
              <w:t>, Msg.2/4 and MsgB for initial access, paging and broadcast SI-messages.</w:t>
            </w:r>
          </w:p>
        </w:tc>
        <w:tc>
          <w:tcPr>
            <w:tcW w:w="2380" w:type="dxa"/>
          </w:tcPr>
          <w:p w14:paraId="10F8E036">
            <w:pPr>
              <w:rPr>
                <w:lang w:eastAsia="zh-CN"/>
              </w:rPr>
            </w:pPr>
            <w:r>
              <w:rPr>
                <w:rFonts w:hint="eastAsia"/>
                <w:lang w:eastAsia="zh-CN"/>
              </w:rPr>
              <w:t>1</w:t>
            </w:r>
          </w:p>
        </w:tc>
      </w:tr>
      <w:tr w14:paraId="5B55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2334" w:type="dxa"/>
            <w:vMerge w:val="continue"/>
          </w:tcPr>
          <w:p w14:paraId="388249A6">
            <w:pPr>
              <w:rPr>
                <w:lang w:eastAsia="zh-CN"/>
              </w:rPr>
            </w:pPr>
          </w:p>
        </w:tc>
        <w:tc>
          <w:tcPr>
            <w:tcW w:w="2684" w:type="dxa"/>
          </w:tcPr>
          <w:p w14:paraId="795046EF">
            <w:pPr>
              <w:rPr>
                <w:lang w:eastAsia="zh-CN"/>
              </w:rPr>
            </w:pPr>
            <w:bookmarkStart w:id="8" w:name="OLE_LINK1"/>
            <w:r>
              <w:rPr>
                <w:rFonts w:hint="eastAsia"/>
                <w:lang w:eastAsia="zh-CN"/>
              </w:rPr>
              <w:t>ssb-SubcarrierOffset</w:t>
            </w:r>
            <w:bookmarkEnd w:id="8"/>
          </w:p>
        </w:tc>
        <w:tc>
          <w:tcPr>
            <w:tcW w:w="2459" w:type="dxa"/>
          </w:tcPr>
          <w:p w14:paraId="76AA76B3">
            <w:pPr>
              <w:rPr>
                <w:rFonts w:hint="eastAsia" w:ascii="宋体" w:hAnsi="宋体" w:eastAsia="宋体"/>
                <w:sz w:val="18"/>
                <w:szCs w:val="18"/>
                <w:lang w:val="en-US" w:eastAsia="zh-CN"/>
              </w:rPr>
            </w:pPr>
            <w:r>
              <w:rPr>
                <w:rFonts w:hint="eastAsia"/>
                <w:lang w:eastAsia="zh-CN"/>
              </w:rPr>
              <w:t xml:space="preserve">Parameter related to </w:t>
            </w:r>
            <w:r>
              <w:rPr>
                <w:rStyle w:val="89"/>
              </w:rPr>
              <w:t>k</w:t>
            </w:r>
            <w:r>
              <w:rPr>
                <w:rStyle w:val="89"/>
                <w:vertAlign w:val="subscript"/>
              </w:rPr>
              <w:t>SSB</w:t>
            </w:r>
          </w:p>
          <w:p w14:paraId="0498B428">
            <w:pPr>
              <w:rPr>
                <w:lang w:eastAsia="zh-CN"/>
              </w:rPr>
            </w:pPr>
          </w:p>
        </w:tc>
        <w:tc>
          <w:tcPr>
            <w:tcW w:w="2380" w:type="dxa"/>
          </w:tcPr>
          <w:p w14:paraId="71441135">
            <w:pPr>
              <w:rPr>
                <w:lang w:eastAsia="zh-CN"/>
              </w:rPr>
            </w:pPr>
            <w:r>
              <w:rPr>
                <w:rFonts w:hint="eastAsia"/>
                <w:lang w:eastAsia="zh-CN"/>
              </w:rPr>
              <w:t>4</w:t>
            </w:r>
          </w:p>
        </w:tc>
      </w:tr>
      <w:tr w14:paraId="3903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6C6CD597">
            <w:pPr>
              <w:rPr>
                <w:lang w:eastAsia="zh-CN"/>
              </w:rPr>
            </w:pPr>
          </w:p>
        </w:tc>
        <w:tc>
          <w:tcPr>
            <w:tcW w:w="2684" w:type="dxa"/>
          </w:tcPr>
          <w:p w14:paraId="264AEC68">
            <w:pPr>
              <w:rPr>
                <w:lang w:eastAsia="zh-CN"/>
              </w:rPr>
            </w:pPr>
            <w:r>
              <w:rPr>
                <w:rFonts w:hint="eastAsia"/>
                <w:lang w:eastAsia="zh-CN"/>
              </w:rPr>
              <w:t>dmrs-TypeA-Position</w:t>
            </w:r>
          </w:p>
        </w:tc>
        <w:tc>
          <w:tcPr>
            <w:tcW w:w="2459" w:type="dxa"/>
          </w:tcPr>
          <w:p w14:paraId="235C10A6">
            <w:pPr>
              <w:rPr>
                <w:rFonts w:hint="eastAsia" w:ascii="宋体" w:hAnsi="宋体" w:eastAsia="宋体"/>
                <w:lang w:val="en-US" w:eastAsia="zh-CN"/>
              </w:rPr>
            </w:pPr>
            <w:r>
              <w:rPr>
                <w:lang w:eastAsia="zh-CN"/>
              </w:rPr>
              <w:t>Position of (first) DM-RS for downlink</w:t>
            </w:r>
            <w:r>
              <w:rPr>
                <w:rFonts w:hint="eastAsia"/>
              </w:rPr>
              <w:t xml:space="preserve"> and uplink</w:t>
            </w:r>
          </w:p>
        </w:tc>
        <w:tc>
          <w:tcPr>
            <w:tcW w:w="2380" w:type="dxa"/>
          </w:tcPr>
          <w:p w14:paraId="1DF772FE">
            <w:pPr>
              <w:rPr>
                <w:lang w:eastAsia="zh-CN"/>
              </w:rPr>
            </w:pPr>
            <w:r>
              <w:rPr>
                <w:rFonts w:hint="eastAsia"/>
                <w:lang w:eastAsia="zh-CN"/>
              </w:rPr>
              <w:t>1</w:t>
            </w:r>
          </w:p>
        </w:tc>
      </w:tr>
      <w:tr w14:paraId="7503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4DCA84B6">
            <w:pPr>
              <w:rPr>
                <w:lang w:eastAsia="zh-CN"/>
              </w:rPr>
            </w:pPr>
          </w:p>
        </w:tc>
        <w:tc>
          <w:tcPr>
            <w:tcW w:w="2684" w:type="dxa"/>
          </w:tcPr>
          <w:p w14:paraId="6D5207AA">
            <w:r>
              <w:rPr>
                <w:rFonts w:hint="eastAsia"/>
                <w:lang w:eastAsia="zh-CN"/>
              </w:rPr>
              <w:t>pdcch-ConfigSIB1</w:t>
            </w:r>
          </w:p>
        </w:tc>
        <w:tc>
          <w:tcPr>
            <w:tcW w:w="2459" w:type="dxa"/>
          </w:tcPr>
          <w:p w14:paraId="7EFD04E2">
            <w:pPr>
              <w:rPr>
                <w:rFonts w:hint="eastAsia"/>
                <w:lang w:eastAsia="zh-CN"/>
              </w:rPr>
            </w:pPr>
            <w:r>
              <w:rPr>
                <w:lang w:eastAsia="zh-CN"/>
              </w:rPr>
              <w:t xml:space="preserve">Determines a common </w:t>
            </w:r>
            <w:r>
              <w:rPr>
                <w:i/>
                <w:iCs/>
                <w:lang w:eastAsia="zh-CN"/>
              </w:rPr>
              <w:t xml:space="preserve">ControlResourceSet </w:t>
            </w:r>
            <w:r>
              <w:rPr>
                <w:lang w:eastAsia="zh-CN"/>
              </w:rPr>
              <w:t>(CORESET), a common search space and necessary PDCCH parameters</w:t>
            </w:r>
          </w:p>
          <w:p w14:paraId="4BB14351">
            <w:pPr>
              <w:rPr>
                <w:lang w:eastAsia="zh-CN"/>
              </w:rPr>
            </w:pPr>
          </w:p>
        </w:tc>
        <w:tc>
          <w:tcPr>
            <w:tcW w:w="2380" w:type="dxa"/>
          </w:tcPr>
          <w:p w14:paraId="6A7065F2">
            <w:pPr>
              <w:rPr>
                <w:lang w:eastAsia="zh-CN"/>
              </w:rPr>
            </w:pPr>
            <w:r>
              <w:rPr>
                <w:rFonts w:hint="eastAsia"/>
                <w:lang w:eastAsia="zh-CN"/>
              </w:rPr>
              <w:t>8</w:t>
            </w:r>
          </w:p>
        </w:tc>
      </w:tr>
      <w:tr w14:paraId="4703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31E28876">
            <w:pPr>
              <w:rPr>
                <w:lang w:eastAsia="zh-CN"/>
              </w:rPr>
            </w:pPr>
          </w:p>
        </w:tc>
        <w:tc>
          <w:tcPr>
            <w:tcW w:w="2684" w:type="dxa"/>
          </w:tcPr>
          <w:p w14:paraId="5A99F0DB">
            <w:r>
              <w:rPr>
                <w:rFonts w:hint="eastAsia"/>
                <w:lang w:eastAsia="zh-CN"/>
              </w:rPr>
              <w:t>cellBarred</w:t>
            </w:r>
          </w:p>
        </w:tc>
        <w:tc>
          <w:tcPr>
            <w:tcW w:w="2459" w:type="dxa"/>
          </w:tcPr>
          <w:p w14:paraId="5EB9E12A">
            <w:pPr>
              <w:rPr>
                <w:lang w:eastAsia="zh-CN"/>
              </w:rPr>
            </w:pPr>
            <w:r>
              <w:rPr>
                <w:rFonts w:hint="eastAsia"/>
                <w:lang w:eastAsia="zh-CN"/>
              </w:rPr>
              <w:t>Indicate whether the cell is barred</w:t>
            </w:r>
          </w:p>
        </w:tc>
        <w:tc>
          <w:tcPr>
            <w:tcW w:w="2380" w:type="dxa"/>
          </w:tcPr>
          <w:p w14:paraId="1BFFFFC5">
            <w:pPr>
              <w:rPr>
                <w:lang w:eastAsia="zh-CN"/>
              </w:rPr>
            </w:pPr>
            <w:r>
              <w:rPr>
                <w:rFonts w:hint="eastAsia"/>
                <w:lang w:eastAsia="zh-CN"/>
              </w:rPr>
              <w:t>1</w:t>
            </w:r>
          </w:p>
        </w:tc>
      </w:tr>
      <w:tr w14:paraId="34B9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7E3C5434">
            <w:pPr>
              <w:rPr>
                <w:lang w:eastAsia="zh-CN"/>
              </w:rPr>
            </w:pPr>
          </w:p>
        </w:tc>
        <w:tc>
          <w:tcPr>
            <w:tcW w:w="2684" w:type="dxa"/>
          </w:tcPr>
          <w:p w14:paraId="6B773E62">
            <w:pPr>
              <w:rPr>
                <w:lang w:eastAsia="zh-CN"/>
              </w:rPr>
            </w:pPr>
            <w:r>
              <w:rPr>
                <w:rFonts w:hint="eastAsia"/>
                <w:lang w:eastAsia="zh-CN"/>
              </w:rPr>
              <w:t>intraFreqReselection</w:t>
            </w:r>
          </w:p>
          <w:p w14:paraId="58A11A3B">
            <w:pPr>
              <w:rPr>
                <w:lang w:eastAsia="zh-CN"/>
              </w:rPr>
            </w:pPr>
          </w:p>
        </w:tc>
        <w:tc>
          <w:tcPr>
            <w:tcW w:w="2459" w:type="dxa"/>
          </w:tcPr>
          <w:p w14:paraId="3778212D">
            <w:pPr>
              <w:rPr>
                <w:lang w:eastAsia="zh-CN"/>
              </w:rPr>
            </w:pPr>
            <w:r>
              <w:rPr>
                <w:lang w:eastAsia="zh-CN"/>
              </w:rPr>
              <w:t>Controls cell selection/reselection to intra-frequency cells when the highest ranked cell is barred, or treated as barred by the UE</w:t>
            </w:r>
          </w:p>
        </w:tc>
        <w:tc>
          <w:tcPr>
            <w:tcW w:w="2380" w:type="dxa"/>
          </w:tcPr>
          <w:p w14:paraId="169D89BA">
            <w:pPr>
              <w:rPr>
                <w:lang w:eastAsia="zh-CN"/>
              </w:rPr>
            </w:pPr>
            <w:r>
              <w:rPr>
                <w:rFonts w:hint="eastAsia"/>
                <w:lang w:eastAsia="zh-CN"/>
              </w:rPr>
              <w:t>1</w:t>
            </w:r>
          </w:p>
        </w:tc>
      </w:tr>
      <w:tr w14:paraId="1CF6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456DD64A">
            <w:pPr>
              <w:rPr>
                <w:lang w:eastAsia="zh-CN"/>
              </w:rPr>
            </w:pPr>
          </w:p>
        </w:tc>
        <w:tc>
          <w:tcPr>
            <w:tcW w:w="2684" w:type="dxa"/>
          </w:tcPr>
          <w:p w14:paraId="21C2B684">
            <w:pPr>
              <w:rPr>
                <w:lang w:eastAsia="zh-CN"/>
              </w:rPr>
            </w:pPr>
            <w:r>
              <w:rPr>
                <w:rFonts w:hint="eastAsia"/>
              </w:rPr>
              <w:t>Spare</w:t>
            </w:r>
          </w:p>
        </w:tc>
        <w:tc>
          <w:tcPr>
            <w:tcW w:w="2459" w:type="dxa"/>
          </w:tcPr>
          <w:p w14:paraId="45E0B36E">
            <w:pPr>
              <w:rPr>
                <w:lang w:eastAsia="zh-CN"/>
              </w:rPr>
            </w:pPr>
          </w:p>
        </w:tc>
        <w:tc>
          <w:tcPr>
            <w:tcW w:w="2380" w:type="dxa"/>
          </w:tcPr>
          <w:p w14:paraId="585055C1">
            <w:pPr>
              <w:rPr>
                <w:lang w:eastAsia="zh-CN"/>
              </w:rPr>
            </w:pPr>
            <w:r>
              <w:rPr>
                <w:rFonts w:hint="eastAsia"/>
                <w:lang w:eastAsia="zh-CN"/>
              </w:rPr>
              <w:t>1</w:t>
            </w:r>
          </w:p>
        </w:tc>
      </w:tr>
      <w:tr w14:paraId="10E9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restart"/>
          </w:tcPr>
          <w:p w14:paraId="4188E11C">
            <w:pPr>
              <w:rPr>
                <w:lang w:eastAsia="zh-CN"/>
              </w:rPr>
            </w:pPr>
            <w:r>
              <w:rPr>
                <w:rFonts w:hint="eastAsia"/>
                <w:lang w:eastAsia="zh-CN"/>
              </w:rPr>
              <w:t>SIB1</w:t>
            </w:r>
          </w:p>
        </w:tc>
        <w:tc>
          <w:tcPr>
            <w:tcW w:w="2684" w:type="dxa"/>
          </w:tcPr>
          <w:p w14:paraId="3B30C08B">
            <w:r>
              <w:rPr>
                <w:rFonts w:hint="eastAsia"/>
                <w:lang w:eastAsia="zh-CN"/>
              </w:rPr>
              <w:t>cellSelectionInfo</w:t>
            </w:r>
          </w:p>
        </w:tc>
        <w:tc>
          <w:tcPr>
            <w:tcW w:w="2459" w:type="dxa"/>
          </w:tcPr>
          <w:p w14:paraId="2EB1D996">
            <w:pPr>
              <w:rPr>
                <w:rFonts w:hint="eastAsia"/>
                <w:lang w:eastAsia="zh-CN"/>
              </w:rPr>
            </w:pPr>
            <w:r>
              <w:rPr>
                <w:lang w:eastAsia="zh-CN"/>
              </w:rPr>
              <w:t>Parameters for cell selection related to the serving cell</w:t>
            </w:r>
          </w:p>
        </w:tc>
        <w:tc>
          <w:tcPr>
            <w:tcW w:w="2380" w:type="dxa"/>
          </w:tcPr>
          <w:p w14:paraId="77F519BE">
            <w:pPr>
              <w:jc w:val="center"/>
              <w:rPr>
                <w:lang w:eastAsia="zh-CN"/>
              </w:rPr>
            </w:pPr>
            <w:r>
              <w:rPr>
                <w:rFonts w:hint="eastAsia"/>
                <w:lang w:eastAsia="zh-CN"/>
              </w:rPr>
              <w:t>~ 20</w:t>
            </w:r>
          </w:p>
        </w:tc>
      </w:tr>
      <w:tr w14:paraId="3AFC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6B0AB880">
            <w:pPr>
              <w:rPr>
                <w:lang w:eastAsia="zh-CN"/>
              </w:rPr>
            </w:pPr>
          </w:p>
        </w:tc>
        <w:tc>
          <w:tcPr>
            <w:tcW w:w="2684" w:type="dxa"/>
          </w:tcPr>
          <w:p w14:paraId="155507D4">
            <w:r>
              <w:rPr>
                <w:rFonts w:hint="eastAsia"/>
                <w:lang w:eastAsia="zh-CN"/>
              </w:rPr>
              <w:t>cellAccessRelatedInfo</w:t>
            </w:r>
          </w:p>
        </w:tc>
        <w:tc>
          <w:tcPr>
            <w:tcW w:w="2459" w:type="dxa"/>
          </w:tcPr>
          <w:p w14:paraId="7A1A1745">
            <w:pPr>
              <w:rPr>
                <w:lang w:eastAsia="zh-CN"/>
              </w:rPr>
            </w:pPr>
            <w:r>
              <w:rPr>
                <w:rFonts w:hint="eastAsia"/>
                <w:lang w:eastAsia="zh-CN"/>
              </w:rPr>
              <w:t xml:space="preserve">To </w:t>
            </w:r>
            <w:r>
              <w:rPr>
                <w:lang w:eastAsia="zh-CN"/>
              </w:rPr>
              <w:t>indicates cell access related information for this cell</w:t>
            </w:r>
          </w:p>
        </w:tc>
        <w:tc>
          <w:tcPr>
            <w:tcW w:w="2380" w:type="dxa"/>
          </w:tcPr>
          <w:p w14:paraId="55FBA84D">
            <w:pPr>
              <w:jc w:val="center"/>
              <w:rPr>
                <w:lang w:eastAsia="zh-CN"/>
              </w:rPr>
            </w:pPr>
            <w:r>
              <w:rPr>
                <w:rFonts w:hint="eastAsia"/>
                <w:lang w:eastAsia="zh-CN"/>
              </w:rPr>
              <w:t>[70,4000]</w:t>
            </w:r>
          </w:p>
          <w:p w14:paraId="32748417">
            <w:pPr>
              <w:jc w:val="center"/>
              <w:rPr>
                <w:lang w:eastAsia="zh-CN"/>
              </w:rPr>
            </w:pPr>
            <w:r>
              <w:rPr>
                <w:rFonts w:hint="eastAsia"/>
                <w:lang w:eastAsia="zh-CN"/>
              </w:rPr>
              <w:t>Note: the size is related to the number of PLMNs</w:t>
            </w:r>
          </w:p>
        </w:tc>
      </w:tr>
      <w:tr w14:paraId="3A1D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7823C7C2">
            <w:pPr>
              <w:rPr>
                <w:lang w:eastAsia="zh-CN"/>
              </w:rPr>
            </w:pPr>
          </w:p>
        </w:tc>
        <w:tc>
          <w:tcPr>
            <w:tcW w:w="2684" w:type="dxa"/>
          </w:tcPr>
          <w:p w14:paraId="0FB3585D">
            <w:pPr>
              <w:rPr>
                <w:lang w:eastAsia="zh-CN"/>
              </w:rPr>
            </w:pPr>
            <w:r>
              <w:rPr>
                <w:lang w:eastAsia="zh-CN"/>
              </w:rPr>
              <w:t>connEstFailureControl</w:t>
            </w:r>
          </w:p>
        </w:tc>
        <w:tc>
          <w:tcPr>
            <w:tcW w:w="2459" w:type="dxa"/>
          </w:tcPr>
          <w:p w14:paraId="6E519710">
            <w:pPr>
              <w:rPr>
                <w:lang w:eastAsia="zh-CN"/>
              </w:rPr>
            </w:pPr>
            <w:r>
              <w:rPr>
                <w:rFonts w:hint="eastAsia"/>
                <w:lang w:eastAsia="zh-CN"/>
              </w:rPr>
              <w:t>T</w:t>
            </w:r>
            <w:r>
              <w:rPr>
                <w:lang w:eastAsia="zh-CN"/>
              </w:rPr>
              <w:t>o configure parameters for connection establishment failure control</w:t>
            </w:r>
          </w:p>
        </w:tc>
        <w:tc>
          <w:tcPr>
            <w:tcW w:w="2380" w:type="dxa"/>
          </w:tcPr>
          <w:p w14:paraId="4B1D3241">
            <w:pPr>
              <w:jc w:val="center"/>
              <w:rPr>
                <w:lang w:eastAsia="zh-CN"/>
              </w:rPr>
            </w:pPr>
            <w:r>
              <w:rPr>
                <w:rFonts w:hint="eastAsia"/>
                <w:lang w:eastAsia="zh-CN"/>
              </w:rPr>
              <w:t>~10</w:t>
            </w:r>
          </w:p>
        </w:tc>
      </w:tr>
      <w:tr w14:paraId="6380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229ED04C">
            <w:pPr>
              <w:rPr>
                <w:lang w:eastAsia="zh-CN"/>
              </w:rPr>
            </w:pPr>
          </w:p>
        </w:tc>
        <w:tc>
          <w:tcPr>
            <w:tcW w:w="2684" w:type="dxa"/>
          </w:tcPr>
          <w:p w14:paraId="41A9BC84">
            <w:pPr>
              <w:rPr>
                <w:lang w:eastAsia="zh-CN"/>
              </w:rPr>
            </w:pPr>
            <w:r>
              <w:rPr>
                <w:lang w:eastAsia="zh-CN"/>
              </w:rPr>
              <w:t>si-SchedulingInfo</w:t>
            </w:r>
          </w:p>
        </w:tc>
        <w:tc>
          <w:tcPr>
            <w:tcW w:w="2459" w:type="dxa"/>
          </w:tcPr>
          <w:p w14:paraId="27B1E3AE">
            <w:pPr>
              <w:rPr>
                <w:lang w:eastAsia="zh-CN"/>
              </w:rPr>
            </w:pPr>
            <w:r>
              <w:rPr>
                <w:rFonts w:hint="eastAsia"/>
                <w:lang w:eastAsia="zh-CN"/>
              </w:rPr>
              <w:t>C</w:t>
            </w:r>
            <w:r>
              <w:rPr>
                <w:lang w:eastAsia="zh-CN"/>
              </w:rPr>
              <w:t>ontains information needed for acquisition of SI messages</w:t>
            </w:r>
          </w:p>
        </w:tc>
        <w:tc>
          <w:tcPr>
            <w:tcW w:w="2380" w:type="dxa"/>
          </w:tcPr>
          <w:p w14:paraId="6E7847E0">
            <w:pPr>
              <w:jc w:val="center"/>
              <w:rPr>
                <w:lang w:eastAsia="zh-CN"/>
              </w:rPr>
            </w:pPr>
            <w:r>
              <w:rPr>
                <w:rFonts w:hint="eastAsia"/>
                <w:lang w:eastAsia="zh-CN"/>
              </w:rPr>
              <w:t>[100,10000]</w:t>
            </w:r>
          </w:p>
          <w:p w14:paraId="176A4906">
            <w:pPr>
              <w:jc w:val="center"/>
              <w:rPr>
                <w:lang w:eastAsia="zh-CN"/>
              </w:rPr>
            </w:pPr>
            <w:r>
              <w:rPr>
                <w:rFonts w:hint="eastAsia"/>
                <w:lang w:eastAsia="zh-CN"/>
              </w:rPr>
              <w:t xml:space="preserve">Note: the size is related to the number of SIs </w:t>
            </w:r>
          </w:p>
        </w:tc>
      </w:tr>
      <w:tr w14:paraId="0569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47584B5B">
            <w:pPr>
              <w:rPr>
                <w:lang w:eastAsia="zh-CN"/>
              </w:rPr>
            </w:pPr>
          </w:p>
        </w:tc>
        <w:tc>
          <w:tcPr>
            <w:tcW w:w="2684" w:type="dxa"/>
          </w:tcPr>
          <w:p w14:paraId="214FB95A">
            <w:pPr>
              <w:rPr>
                <w:lang w:eastAsia="zh-CN"/>
              </w:rPr>
            </w:pPr>
            <w:r>
              <w:rPr>
                <w:lang w:eastAsia="zh-CN"/>
              </w:rPr>
              <w:t>servingCellConfigCommon</w:t>
            </w:r>
          </w:p>
        </w:tc>
        <w:tc>
          <w:tcPr>
            <w:tcW w:w="2459" w:type="dxa"/>
          </w:tcPr>
          <w:p w14:paraId="0A867CA1">
            <w:pPr>
              <w:rPr>
                <w:lang w:eastAsia="zh-CN"/>
              </w:rPr>
            </w:pPr>
            <w:r>
              <w:rPr>
                <w:rFonts w:hint="eastAsia"/>
                <w:lang w:eastAsia="zh-CN"/>
              </w:rPr>
              <w:t>T</w:t>
            </w:r>
            <w:r>
              <w:rPr>
                <w:lang w:eastAsia="zh-CN"/>
              </w:rPr>
              <w:t>o configure cell specific parameters of a UE's serving cell</w:t>
            </w:r>
          </w:p>
        </w:tc>
        <w:tc>
          <w:tcPr>
            <w:tcW w:w="2380" w:type="dxa"/>
          </w:tcPr>
          <w:p w14:paraId="6467D22D">
            <w:pPr>
              <w:jc w:val="center"/>
              <w:rPr>
                <w:lang w:eastAsia="zh-CN"/>
              </w:rPr>
            </w:pPr>
            <w:r>
              <w:rPr>
                <w:rFonts w:hint="eastAsia"/>
                <w:lang w:eastAsia="zh-CN"/>
              </w:rPr>
              <w:t>[300,1500]</w:t>
            </w:r>
          </w:p>
          <w:p w14:paraId="7DF6F032">
            <w:pPr>
              <w:jc w:val="center"/>
              <w:rPr>
                <w:lang w:eastAsia="zh-CN"/>
              </w:rPr>
            </w:pPr>
            <w:r>
              <w:rPr>
                <w:rFonts w:hint="eastAsia"/>
                <w:lang w:eastAsia="zh-CN"/>
              </w:rPr>
              <w:t xml:space="preserve">Note: the size is related to the number of rate matching pattern </w:t>
            </w:r>
          </w:p>
        </w:tc>
      </w:tr>
      <w:tr w14:paraId="43DC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40E8EE31">
            <w:pPr>
              <w:rPr>
                <w:lang w:eastAsia="zh-CN"/>
              </w:rPr>
            </w:pPr>
          </w:p>
        </w:tc>
        <w:tc>
          <w:tcPr>
            <w:tcW w:w="2684" w:type="dxa"/>
          </w:tcPr>
          <w:p w14:paraId="43069C53">
            <w:pPr>
              <w:rPr>
                <w:lang w:eastAsia="zh-CN"/>
              </w:rPr>
            </w:pPr>
            <w:r>
              <w:rPr>
                <w:lang w:eastAsia="zh-CN"/>
              </w:rPr>
              <w:t>ue-TimersAndConstants</w:t>
            </w:r>
          </w:p>
        </w:tc>
        <w:tc>
          <w:tcPr>
            <w:tcW w:w="2459" w:type="dxa"/>
          </w:tcPr>
          <w:p w14:paraId="1BA5CB27">
            <w:pPr>
              <w:rPr>
                <w:rFonts w:hint="eastAsia"/>
                <w:lang w:eastAsia="zh-CN"/>
              </w:rPr>
            </w:pPr>
            <w:r>
              <w:rPr>
                <w:lang w:eastAsia="zh-CN"/>
              </w:rPr>
              <w:t>Timer and constant values to be used by the UE</w:t>
            </w:r>
          </w:p>
        </w:tc>
        <w:tc>
          <w:tcPr>
            <w:tcW w:w="2380" w:type="dxa"/>
          </w:tcPr>
          <w:p w14:paraId="426F5356">
            <w:pPr>
              <w:jc w:val="center"/>
              <w:rPr>
                <w:lang w:eastAsia="zh-CN"/>
              </w:rPr>
            </w:pPr>
            <w:r>
              <w:rPr>
                <w:rFonts w:hint="eastAsia"/>
                <w:lang w:eastAsia="zh-CN"/>
              </w:rPr>
              <w:t>~20</w:t>
            </w:r>
          </w:p>
        </w:tc>
      </w:tr>
      <w:tr w14:paraId="67B49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4" w:type="dxa"/>
            <w:vMerge w:val="continue"/>
          </w:tcPr>
          <w:p w14:paraId="0B54F4BF">
            <w:pPr>
              <w:rPr>
                <w:lang w:eastAsia="zh-CN"/>
              </w:rPr>
            </w:pPr>
          </w:p>
        </w:tc>
        <w:tc>
          <w:tcPr>
            <w:tcW w:w="2684" w:type="dxa"/>
          </w:tcPr>
          <w:p w14:paraId="553DF058">
            <w:pPr>
              <w:rPr>
                <w:lang w:eastAsia="zh-CN"/>
              </w:rPr>
            </w:pPr>
            <w:r>
              <w:rPr>
                <w:lang w:eastAsia="zh-CN"/>
              </w:rPr>
              <w:t>uac-BarringInfo</w:t>
            </w:r>
          </w:p>
        </w:tc>
        <w:tc>
          <w:tcPr>
            <w:tcW w:w="2459" w:type="dxa"/>
          </w:tcPr>
          <w:p w14:paraId="443A3935">
            <w:pPr>
              <w:rPr>
                <w:rStyle w:val="89"/>
                <w:rFonts w:hint="eastAsia"/>
              </w:rPr>
            </w:pPr>
            <w:r>
              <w:rPr>
                <w:rFonts w:hint="eastAsia"/>
                <w:lang w:eastAsia="zh-CN"/>
              </w:rPr>
              <w:t>P</w:t>
            </w:r>
            <w:r>
              <w:rPr>
                <w:lang w:eastAsia="zh-CN"/>
              </w:rPr>
              <w:t>rovides a list of access control parameter sets</w:t>
            </w:r>
          </w:p>
        </w:tc>
        <w:tc>
          <w:tcPr>
            <w:tcW w:w="2380" w:type="dxa"/>
          </w:tcPr>
          <w:p w14:paraId="08B18CE9">
            <w:pPr>
              <w:jc w:val="center"/>
              <w:rPr>
                <w:lang w:eastAsia="zh-CN"/>
              </w:rPr>
            </w:pPr>
            <w:r>
              <w:rPr>
                <w:rFonts w:hint="eastAsia"/>
                <w:lang w:eastAsia="zh-CN"/>
              </w:rPr>
              <w:t>[100,10000]</w:t>
            </w:r>
          </w:p>
          <w:p w14:paraId="1E777447">
            <w:pPr>
              <w:jc w:val="center"/>
              <w:rPr>
                <w:lang w:eastAsia="zh-CN"/>
              </w:rPr>
            </w:pPr>
            <w:r>
              <w:rPr>
                <w:rFonts w:hint="eastAsia"/>
                <w:lang w:eastAsia="zh-CN"/>
              </w:rPr>
              <w:t xml:space="preserve">Note: the size is related to the number of UAC categories and the number of PLMNs </w:t>
            </w:r>
          </w:p>
        </w:tc>
      </w:tr>
    </w:tbl>
    <w:p w14:paraId="15790EBF">
      <w:pPr>
        <w:rPr>
          <w:lang w:eastAsia="zh-CN"/>
        </w:rPr>
      </w:pPr>
    </w:p>
    <w:p w14:paraId="60376663">
      <w:pPr>
        <w:rPr>
          <w:lang w:eastAsia="zh-CN"/>
        </w:rPr>
      </w:pPr>
      <w:r>
        <w:rPr>
          <w:lang w:eastAsia="zh-CN"/>
        </w:rPr>
        <w:t>C</w:t>
      </w:r>
      <w:r>
        <w:rPr>
          <w:rFonts w:hint="eastAsia"/>
          <w:lang w:eastAsia="zh-CN"/>
        </w:rPr>
        <w:t>urrently, MIB content only costs 23 bits, and it is associated with SS. As to SIB1, the size range varies greatly, the minimum size of SIB1 is less than 1000 bits, and the maximum size may exceed 20000 bits, while the maximum TB size for SI delivery is 2976 bits in 5G, which is related to the RNTI, MCS table, etc.</w:t>
      </w:r>
    </w:p>
    <w:p w14:paraId="485FDC39">
      <w:pPr>
        <w:rPr>
          <w:b/>
          <w:bCs/>
          <w:lang w:eastAsia="zh-CN"/>
        </w:rPr>
      </w:pPr>
      <w:r>
        <w:rPr>
          <w:rFonts w:hint="eastAsia"/>
          <w:b/>
          <w:bCs/>
          <w:lang w:eastAsia="zh-CN"/>
        </w:rPr>
        <w:t xml:space="preserve">Observation </w:t>
      </w:r>
      <w:r>
        <w:rPr>
          <w:rFonts w:hint="eastAsia"/>
          <w:b/>
          <w:bCs/>
          <w:lang w:val="en-US" w:eastAsia="zh-CN"/>
        </w:rPr>
        <w:t>4</w:t>
      </w:r>
      <w:r>
        <w:rPr>
          <w:rFonts w:hint="eastAsia"/>
          <w:b/>
          <w:bCs/>
          <w:lang w:eastAsia="zh-CN"/>
        </w:rPr>
        <w:t>: The size of SIB1 varies from 600</w:t>
      </w:r>
      <w:r>
        <w:rPr>
          <w:b/>
          <w:bCs/>
          <w:lang w:eastAsia="zh-CN"/>
        </w:rPr>
        <w:t xml:space="preserve"> bits to</w:t>
      </w:r>
      <w:r>
        <w:rPr>
          <w:rFonts w:hint="eastAsia"/>
          <w:b/>
          <w:bCs/>
          <w:lang w:eastAsia="zh-CN"/>
        </w:rPr>
        <w:t xml:space="preserve"> more than 20000</w:t>
      </w:r>
      <w:r>
        <w:rPr>
          <w:b/>
          <w:bCs/>
          <w:lang w:eastAsia="zh-CN"/>
        </w:rPr>
        <w:t xml:space="preserve"> bits</w:t>
      </w:r>
      <w:r>
        <w:rPr>
          <w:rFonts w:hint="eastAsia"/>
          <w:b/>
          <w:bCs/>
          <w:lang w:eastAsia="zh-CN"/>
        </w:rPr>
        <w:t xml:space="preserve"> based on </w:t>
      </w:r>
      <w:r>
        <w:rPr>
          <w:b/>
          <w:bCs/>
          <w:lang w:eastAsia="zh-CN"/>
        </w:rPr>
        <w:t>different</w:t>
      </w:r>
      <w:r>
        <w:rPr>
          <w:rFonts w:hint="eastAsia"/>
          <w:b/>
          <w:bCs/>
          <w:lang w:eastAsia="zh-CN"/>
        </w:rPr>
        <w:t xml:space="preserve"> network configuration.</w:t>
      </w:r>
    </w:p>
    <w:p w14:paraId="20906501">
      <w:pPr>
        <w:rPr>
          <w:lang w:eastAsia="zh-CN"/>
        </w:rPr>
      </w:pPr>
      <w:r>
        <w:rPr>
          <w:rFonts w:hint="eastAsia"/>
          <w:lang w:val="en-US" w:eastAsia="zh-CN"/>
        </w:rPr>
        <w:t xml:space="preserve">And it </w:t>
      </w:r>
      <w:r>
        <w:rPr>
          <w:rFonts w:hint="eastAsia"/>
          <w:lang w:eastAsia="zh-CN"/>
        </w:rPr>
        <w:t xml:space="preserve">should be noticed that, </w:t>
      </w:r>
      <w:r>
        <w:rPr>
          <w:rFonts w:hint="eastAsia"/>
          <w:lang w:val="en-US" w:eastAsia="zh-CN"/>
        </w:rPr>
        <w:t>the calculated result is for</w:t>
      </w:r>
      <w:r>
        <w:rPr>
          <w:rFonts w:hint="eastAsia"/>
          <w:lang w:eastAsia="zh-CN"/>
        </w:rPr>
        <w:t xml:space="preserve"> </w:t>
      </w:r>
      <w:r>
        <w:rPr>
          <w:lang w:eastAsia="zh-CN"/>
        </w:rPr>
        <w:t>single</w:t>
      </w:r>
      <w:r>
        <w:rPr>
          <w:rFonts w:hint="eastAsia"/>
          <w:lang w:eastAsia="zh-CN"/>
        </w:rPr>
        <w:t xml:space="preserve"> cell associated with single carrier case</w:t>
      </w:r>
      <w:r>
        <w:rPr>
          <w:rFonts w:hint="eastAsia"/>
          <w:lang w:val="en-US" w:eastAsia="zh-CN"/>
        </w:rPr>
        <w:t xml:space="preserve"> (i.e. normal cell)</w:t>
      </w:r>
      <w:r>
        <w:rPr>
          <w:rFonts w:hint="eastAsia"/>
          <w:lang w:eastAsia="zh-CN"/>
        </w:rPr>
        <w:t>, while for multi-carrier case</w:t>
      </w:r>
      <w:r>
        <w:rPr>
          <w:rFonts w:hint="eastAsia"/>
          <w:lang w:val="en-US" w:eastAsia="zh-CN"/>
        </w:rPr>
        <w:t xml:space="preserve"> (i.e. hyper cell)</w:t>
      </w:r>
      <w:r>
        <w:rPr>
          <w:rFonts w:hint="eastAsia"/>
          <w:lang w:eastAsia="zh-CN"/>
        </w:rPr>
        <w:t xml:space="preserve">, such IEs, like RACH configuration for different carriers </w:t>
      </w:r>
      <w:r>
        <w:rPr>
          <w:rFonts w:hint="eastAsia"/>
          <w:lang w:val="en-US" w:eastAsia="zh-CN"/>
        </w:rPr>
        <w:t>may need to</w:t>
      </w:r>
      <w:r>
        <w:rPr>
          <w:rFonts w:hint="eastAsia"/>
          <w:lang w:eastAsia="zh-CN"/>
        </w:rPr>
        <w:t xml:space="preserve"> be </w:t>
      </w:r>
      <w:r>
        <w:rPr>
          <w:rFonts w:hint="eastAsia"/>
          <w:lang w:val="en-US" w:eastAsia="zh-CN"/>
        </w:rPr>
        <w:t>contained</w:t>
      </w:r>
      <w:r>
        <w:rPr>
          <w:rFonts w:hint="eastAsia"/>
          <w:lang w:eastAsia="zh-CN"/>
        </w:rPr>
        <w:t xml:space="preserve"> in SIB1 </w:t>
      </w:r>
      <w:r>
        <w:rPr>
          <w:rFonts w:hint="eastAsia"/>
          <w:lang w:val="en-US" w:eastAsia="zh-CN"/>
        </w:rPr>
        <w:t>which may enlarge the</w:t>
      </w:r>
      <w:r>
        <w:rPr>
          <w:rFonts w:hint="eastAsia"/>
          <w:lang w:eastAsia="zh-CN"/>
        </w:rPr>
        <w:t xml:space="preserve"> SIB1 size. </w:t>
      </w:r>
      <w:r>
        <w:rPr>
          <w:lang w:eastAsia="zh-CN"/>
        </w:rPr>
        <w:t>T</w:t>
      </w:r>
      <w:r>
        <w:rPr>
          <w:rFonts w:hint="eastAsia"/>
          <w:lang w:eastAsia="zh-CN"/>
        </w:rPr>
        <w:t xml:space="preserve">o avoid too much singalling overhead, RAN2 </w:t>
      </w:r>
      <w:r>
        <w:rPr>
          <w:rFonts w:hint="eastAsia"/>
          <w:lang w:val="en-US" w:eastAsia="zh-CN"/>
        </w:rPr>
        <w:t>is asked to</w:t>
      </w:r>
      <w:r>
        <w:rPr>
          <w:rFonts w:hint="eastAsia"/>
          <w:lang w:eastAsia="zh-CN"/>
        </w:rPr>
        <w:t xml:space="preserve"> identify the common configuration of multi carriers.</w:t>
      </w:r>
    </w:p>
    <w:p w14:paraId="5E7F9939">
      <w:pPr>
        <w:rPr>
          <w:lang w:eastAsia="zh"/>
        </w:rPr>
      </w:pPr>
      <w:r>
        <w:rPr>
          <w:lang w:val="en-US" w:eastAsia="zh-CN"/>
        </w:rPr>
        <w:t>W</w:t>
      </w:r>
      <w:r>
        <w:rPr>
          <w:rFonts w:hint="eastAsia"/>
          <w:lang w:val="en-US" w:eastAsia="zh-CN"/>
        </w:rPr>
        <w:t>hat</w:t>
      </w:r>
      <w:r>
        <w:rPr>
          <w:lang w:val="en-US" w:eastAsia="zh-CN"/>
        </w:rPr>
        <w:t>’</w:t>
      </w:r>
      <w:r>
        <w:rPr>
          <w:rFonts w:hint="eastAsia"/>
          <w:lang w:val="en-US" w:eastAsia="zh-CN"/>
        </w:rPr>
        <w:t>s more, d</w:t>
      </w:r>
      <w:r>
        <w:rPr>
          <w:rFonts w:hint="eastAsia"/>
          <w:lang w:val="en-US" w:eastAsia="zh"/>
        </w:rPr>
        <w:t>uring 4G and 5G era, NB-IoT was deployed as a sep</w:t>
      </w:r>
      <w:r>
        <w:rPr>
          <w:rFonts w:hint="eastAsia"/>
          <w:lang w:val="en-US" w:eastAsia="zh-CN"/>
        </w:rPr>
        <w:t>a</w:t>
      </w:r>
      <w:r>
        <w:rPr>
          <w:rFonts w:hint="eastAsia"/>
          <w:lang w:val="en-US" w:eastAsia="zh"/>
        </w:rPr>
        <w:t>rate network, with different system bandwidth and different system information,</w:t>
      </w:r>
      <w:r>
        <w:rPr>
          <w:rFonts w:hint="eastAsia"/>
          <w:lang w:val="en-US" w:eastAsia="zh-CN"/>
        </w:rPr>
        <w:t xml:space="preserve"> </w:t>
      </w:r>
      <w:r>
        <w:rPr>
          <w:rFonts w:hint="eastAsia"/>
          <w:lang w:val="en-US" w:eastAsia="zh"/>
        </w:rPr>
        <w:t xml:space="preserve">comparing with LTE and NR network. </w:t>
      </w:r>
      <w:r>
        <w:rPr>
          <w:rFonts w:hint="eastAsia"/>
          <w:lang w:val="en-US" w:eastAsia="zh-CN"/>
        </w:rPr>
        <w:t>However, t</w:t>
      </w:r>
      <w:r>
        <w:rPr>
          <w:rFonts w:hint="eastAsia"/>
          <w:lang w:val="en-US" w:eastAsia="zh"/>
        </w:rPr>
        <w:t>he Total Cost of Ownership (TCO) is quite high by running sep</w:t>
      </w:r>
      <w:r>
        <w:rPr>
          <w:rFonts w:hint="eastAsia"/>
          <w:lang w:val="en-US" w:eastAsia="zh-CN"/>
        </w:rPr>
        <w:t>a</w:t>
      </w:r>
      <w:r>
        <w:rPr>
          <w:rFonts w:hint="eastAsia"/>
          <w:lang w:val="en-US" w:eastAsia="zh"/>
        </w:rPr>
        <w:t xml:space="preserve">rate networks. </w:t>
      </w:r>
      <w:r>
        <w:rPr>
          <w:rFonts w:hint="eastAsia"/>
          <w:lang w:val="en-US" w:eastAsia="zh-CN"/>
        </w:rPr>
        <w:t>According to 6G SID, 6GR will support diverse device types</w:t>
      </w:r>
      <w:r>
        <w:rPr>
          <w:rFonts w:hint="eastAsia"/>
          <w:lang w:val="en-US" w:eastAsia="zh"/>
        </w:rPr>
        <w:t>, including eMBB devices and LPWA devices,</w:t>
      </w:r>
      <w:r>
        <w:rPr>
          <w:rFonts w:hint="eastAsia"/>
          <w:lang w:val="en-US" w:eastAsia="zh-CN"/>
        </w:rPr>
        <w:t xml:space="preserve"> and target for a</w:t>
      </w:r>
      <w:r>
        <w:t xml:space="preserve"> scalable and forward compatible desig</w:t>
      </w:r>
      <w:r>
        <w:rPr>
          <w:rFonts w:hint="eastAsia"/>
          <w:lang w:eastAsia="zh-CN"/>
        </w:rPr>
        <w:t>n. To achieve</w:t>
      </w:r>
      <w:r>
        <w:rPr>
          <w:rFonts w:hint="eastAsia"/>
          <w:lang w:val="en-US" w:eastAsia="zh-CN"/>
        </w:rPr>
        <w:t xml:space="preserve"> a</w:t>
      </w:r>
      <w:r>
        <w:rPr>
          <w:rFonts w:hint="eastAsia"/>
          <w:lang w:eastAsia="zh-CN"/>
        </w:rPr>
        <w:t xml:space="preserve"> </w:t>
      </w:r>
      <w:r>
        <w:rPr>
          <w:rFonts w:hint="eastAsia"/>
          <w:lang w:eastAsia="zh"/>
        </w:rPr>
        <w:t>unified network</w:t>
      </w:r>
      <w:r>
        <w:rPr>
          <w:rFonts w:hint="eastAsia"/>
          <w:lang w:eastAsia="zh-CN"/>
        </w:rPr>
        <w:t xml:space="preserve">, </w:t>
      </w:r>
      <w:r>
        <w:rPr>
          <w:rFonts w:hint="eastAsia"/>
          <w:lang w:eastAsia="zh"/>
        </w:rPr>
        <w:t>the design of system information is one of the most essential part</w:t>
      </w:r>
      <w:r>
        <w:rPr>
          <w:rFonts w:hint="eastAsia"/>
          <w:lang w:val="en-US" w:eastAsia="zh-CN"/>
        </w:rPr>
        <w:t>s</w:t>
      </w:r>
      <w:r>
        <w:rPr>
          <w:rFonts w:hint="eastAsia"/>
          <w:lang w:eastAsia="zh"/>
        </w:rPr>
        <w:t xml:space="preserve">. </w:t>
      </w:r>
    </w:p>
    <w:p w14:paraId="602612F2">
      <w:pPr>
        <w:rPr>
          <w:lang w:eastAsia="zh"/>
        </w:rPr>
      </w:pPr>
      <w:r>
        <w:rPr>
          <w:rFonts w:hint="eastAsia"/>
          <w:lang w:eastAsia="zh"/>
        </w:rPr>
        <w:t>T</w:t>
      </w:r>
      <w:r>
        <w:rPr>
          <w:rFonts w:hint="eastAsia"/>
          <w:lang w:eastAsia="zh-CN"/>
        </w:rPr>
        <w:t xml:space="preserve">he </w:t>
      </w:r>
      <w:r>
        <w:rPr>
          <w:rFonts w:hint="eastAsia"/>
          <w:lang w:eastAsia="zh"/>
        </w:rPr>
        <w:t xml:space="preserve">most straight forward </w:t>
      </w:r>
      <w:r>
        <w:rPr>
          <w:rFonts w:hint="eastAsia"/>
          <w:lang w:eastAsia="zh-CN"/>
        </w:rPr>
        <w:t>way is to design a unified system information for different types of devices</w:t>
      </w:r>
      <w:r>
        <w:rPr>
          <w:rFonts w:hint="eastAsia"/>
          <w:lang w:eastAsia="zh"/>
        </w:rPr>
        <w:t>, from spectrum eff</w:t>
      </w:r>
      <w:r>
        <w:rPr>
          <w:rFonts w:hint="eastAsia"/>
          <w:lang w:val="en-US" w:eastAsia="zh-CN"/>
        </w:rPr>
        <w:t>i</w:t>
      </w:r>
      <w:r>
        <w:rPr>
          <w:rFonts w:hint="eastAsia"/>
          <w:lang w:eastAsia="zh"/>
        </w:rPr>
        <w:t>ciency point of view</w:t>
      </w:r>
      <w:r>
        <w:rPr>
          <w:rFonts w:hint="eastAsia"/>
          <w:lang w:eastAsia="zh-CN"/>
        </w:rPr>
        <w:t xml:space="preserve">. However, it should be noticed that the capability of different type devices may </w:t>
      </w:r>
      <w:r>
        <w:rPr>
          <w:lang w:eastAsia="zh-CN"/>
        </w:rPr>
        <w:t>exhibit significant variations</w:t>
      </w:r>
      <w:r>
        <w:rPr>
          <w:rFonts w:hint="eastAsia"/>
          <w:lang w:eastAsia="zh-CN"/>
        </w:rPr>
        <w:t>, for example the baseband of</w:t>
      </w:r>
      <w:r>
        <w:rPr>
          <w:rFonts w:hint="eastAsia"/>
          <w:lang w:eastAsia="zh"/>
        </w:rPr>
        <w:t xml:space="preserve"> LPWA devices</w:t>
      </w:r>
      <w:r>
        <w:rPr>
          <w:rFonts w:hint="eastAsia"/>
          <w:lang w:eastAsia="zh-CN"/>
        </w:rPr>
        <w:t xml:space="preserve"> and eMBB device</w:t>
      </w:r>
      <w:r>
        <w:rPr>
          <w:rFonts w:hint="eastAsia"/>
          <w:lang w:eastAsia="zh"/>
        </w:rPr>
        <w:t>s</w:t>
      </w:r>
      <w:r>
        <w:rPr>
          <w:rFonts w:hint="eastAsia"/>
          <w:lang w:eastAsia="zh-CN"/>
        </w:rPr>
        <w:t xml:space="preserve"> </w:t>
      </w:r>
      <w:r>
        <w:rPr>
          <w:rFonts w:hint="eastAsia"/>
          <w:lang w:eastAsia="zh"/>
        </w:rPr>
        <w:t>may be</w:t>
      </w:r>
      <w:r>
        <w:rPr>
          <w:rFonts w:hint="eastAsia"/>
          <w:lang w:eastAsia="zh-CN"/>
        </w:rPr>
        <w:t xml:space="preserve"> different.</w:t>
      </w:r>
      <w:r>
        <w:rPr>
          <w:rFonts w:hint="eastAsia"/>
          <w:lang w:eastAsia="zh"/>
        </w:rPr>
        <w:t xml:space="preserve"> </w:t>
      </w:r>
      <w:r>
        <w:rPr>
          <w:rFonts w:hint="eastAsia"/>
          <w:lang w:val="en-US" w:eastAsia="zh-CN"/>
        </w:rPr>
        <w:t>Note that t</w:t>
      </w:r>
      <w:r>
        <w:rPr>
          <w:rFonts w:hint="eastAsia"/>
          <w:lang w:eastAsia="zh"/>
        </w:rPr>
        <w:t>his issue is related with the device type discussion in RAN plenary and RAN1.</w:t>
      </w:r>
      <w:r>
        <w:rPr>
          <w:rFonts w:hint="eastAsia"/>
          <w:lang w:eastAsia="zh-CN"/>
        </w:rPr>
        <w:t xml:space="preserve"> </w:t>
      </w:r>
      <w:r>
        <w:rPr>
          <w:rFonts w:hint="eastAsia"/>
          <w:lang w:eastAsia="zh"/>
        </w:rPr>
        <w:t>From RAN2 point of view, RAN2 should aim to design the 6GR system information that support diverse types of devices</w:t>
      </w:r>
      <w:r>
        <w:rPr>
          <w:rFonts w:hint="eastAsia"/>
          <w:lang w:val="en-US" w:eastAsia="zh-CN"/>
        </w:rPr>
        <w:t xml:space="preserve"> at this stage</w:t>
      </w:r>
      <w:r>
        <w:rPr>
          <w:rFonts w:hint="eastAsia"/>
          <w:lang w:eastAsia="zh"/>
        </w:rPr>
        <w:t>. Whether any type of devices require sep</w:t>
      </w:r>
      <w:r>
        <w:rPr>
          <w:rFonts w:hint="eastAsia"/>
          <w:lang w:val="en-US" w:eastAsia="zh-CN"/>
        </w:rPr>
        <w:t>a</w:t>
      </w:r>
      <w:r>
        <w:rPr>
          <w:rFonts w:hint="eastAsia"/>
          <w:lang w:eastAsia="zh"/>
        </w:rPr>
        <w:t xml:space="preserve">rate system information should wait for further RAN plenary and RAN1 conclusions. </w:t>
      </w:r>
    </w:p>
    <w:p w14:paraId="396B4332">
      <w:pPr>
        <w:rPr>
          <w:rFonts w:hint="eastAsia"/>
          <w:lang w:eastAsia="zh-CN"/>
        </w:rPr>
      </w:pPr>
      <w:r>
        <w:rPr>
          <w:rFonts w:hint="eastAsia"/>
          <w:lang w:eastAsia="zh"/>
        </w:rPr>
        <w:t>Besides, 6G also aims</w:t>
      </w:r>
      <w:r>
        <w:rPr>
          <w:lang w:eastAsia="zh"/>
        </w:rPr>
        <w:t xml:space="preserve"> at a harmonized 6G Radio design for TN and NTN</w:t>
      </w:r>
      <w:r>
        <w:rPr>
          <w:rFonts w:hint="eastAsia"/>
          <w:lang w:eastAsia="zh"/>
        </w:rPr>
        <w:t xml:space="preserve">, while in 5G part of the necessary </w:t>
      </w:r>
      <w:r>
        <w:rPr>
          <w:lang w:eastAsia="zh"/>
        </w:rPr>
        <w:t>information</w:t>
      </w:r>
      <w:r>
        <w:rPr>
          <w:rFonts w:hint="eastAsia"/>
          <w:lang w:eastAsia="zh"/>
        </w:rPr>
        <w:t xml:space="preserve"> for NTN access is conveyed in SIB19</w:t>
      </w:r>
      <w:r>
        <w:rPr>
          <w:rFonts w:hint="eastAsia"/>
          <w:lang w:eastAsia="zh-CN"/>
        </w:rPr>
        <w:t xml:space="preserve"> due to the size limitation of SIB1, thus, minimum SI design should also consider NTN UEs</w:t>
      </w:r>
      <w:r>
        <w:rPr>
          <w:lang w:eastAsia="zh-CN"/>
        </w:rPr>
        <w:t>’</w:t>
      </w:r>
      <w:r>
        <w:rPr>
          <w:rFonts w:hint="eastAsia"/>
          <w:lang w:eastAsia="zh-CN"/>
        </w:rPr>
        <w:t xml:space="preserve"> initial access.</w:t>
      </w:r>
    </w:p>
    <w:p w14:paraId="7ABF444E">
      <w:pPr>
        <w:keepNext w:val="0"/>
        <w:keepLines w:val="0"/>
        <w:pageBreakBefore w:val="0"/>
        <w:widowControl/>
        <w:kinsoku/>
        <w:wordWrap/>
        <w:overflowPunct/>
        <w:topLinePunct w:val="0"/>
        <w:autoSpaceDE/>
        <w:autoSpaceDN/>
        <w:bidi w:val="0"/>
        <w:adjustRightInd/>
        <w:snapToGrid/>
        <w:spacing w:after="0"/>
        <w:textAlignment w:val="auto"/>
        <w:rPr>
          <w:rFonts w:ascii="宋体" w:hAnsi="宋体" w:eastAsia="宋体" w:cs="宋体"/>
          <w:b/>
          <w:bCs/>
          <w:lang w:val="en-US" w:eastAsia="zh-CN" w:bidi="ar"/>
        </w:rPr>
      </w:pPr>
      <w:r>
        <w:rPr>
          <w:rFonts w:hint="eastAsia"/>
          <w:b/>
          <w:bCs/>
          <w:lang w:val="en-US" w:eastAsia="zh-CN" w:bidi="ar"/>
        </w:rPr>
        <w:t>Proposal 4: The following principles should be considered in 6G minimum SI design:</w:t>
      </w:r>
    </w:p>
    <w:p w14:paraId="57D65E1C">
      <w:pPr>
        <w:pStyle w:val="83"/>
        <w:numPr>
          <w:ilvl w:val="0"/>
          <w:numId w:val="8"/>
        </w:numPr>
        <w:rPr>
          <w:b/>
          <w:bCs/>
          <w:lang w:val="en-US" w:eastAsia="zh-CN" w:bidi="ar"/>
        </w:rPr>
      </w:pPr>
      <w:r>
        <w:rPr>
          <w:rFonts w:hint="eastAsia"/>
          <w:b/>
          <w:bCs/>
          <w:lang w:val="en-US" w:eastAsia="zh-CN" w:bidi="ar"/>
        </w:rPr>
        <w:t xml:space="preserve">Including </w:t>
      </w:r>
      <w:r>
        <w:rPr>
          <w:b/>
          <w:bCs/>
          <w:lang w:val="en-US" w:eastAsia="zh-CN" w:bidi="ar"/>
        </w:rPr>
        <w:t>information required for initial access</w:t>
      </w:r>
      <w:r>
        <w:rPr>
          <w:rFonts w:hint="eastAsia"/>
          <w:b/>
          <w:bCs/>
          <w:lang w:val="en-US" w:eastAsia="zh-CN" w:bidi="ar"/>
        </w:rPr>
        <w:t xml:space="preserve">, including SFN, cell selection and access related information, serving cell configuration and cell barring/access control related information, as well as </w:t>
      </w:r>
      <w:r>
        <w:rPr>
          <w:b/>
          <w:bCs/>
          <w:lang w:val="en-US" w:eastAsia="zh-CN" w:bidi="ar"/>
        </w:rPr>
        <w:t>scheduling</w:t>
      </w:r>
      <w:r>
        <w:rPr>
          <w:rFonts w:hint="eastAsia"/>
          <w:b/>
          <w:bCs/>
          <w:lang w:val="en-US" w:eastAsia="zh-CN" w:bidi="ar"/>
        </w:rPr>
        <w:t xml:space="preserve"> information of other SI. </w:t>
      </w:r>
      <w:r>
        <w:rPr>
          <w:b/>
          <w:bCs/>
          <w:lang w:val="en-US" w:eastAsia="zh-CN" w:bidi="ar"/>
        </w:rPr>
        <w:t>W</w:t>
      </w:r>
      <w:r>
        <w:rPr>
          <w:rFonts w:hint="eastAsia"/>
          <w:b/>
          <w:bCs/>
          <w:lang w:val="en-US" w:eastAsia="zh-CN" w:bidi="ar"/>
        </w:rPr>
        <w:t>hat</w:t>
      </w:r>
      <w:r>
        <w:rPr>
          <w:b/>
          <w:bCs/>
          <w:lang w:val="en-US" w:eastAsia="zh-CN" w:bidi="ar"/>
        </w:rPr>
        <w:t>’</w:t>
      </w:r>
      <w:r>
        <w:rPr>
          <w:rFonts w:hint="eastAsia"/>
          <w:b/>
          <w:bCs/>
          <w:lang w:val="en-US" w:eastAsia="zh-CN" w:bidi="ar"/>
        </w:rPr>
        <w:t>s more, how to divide the information into MIB and SIB1 may depends on RAN1</w:t>
      </w:r>
      <w:r>
        <w:rPr>
          <w:b/>
          <w:bCs/>
          <w:lang w:val="en-US" w:eastAsia="zh-CN" w:bidi="ar"/>
        </w:rPr>
        <w:t>’</w:t>
      </w:r>
      <w:r>
        <w:rPr>
          <w:rFonts w:hint="eastAsia"/>
          <w:b/>
          <w:bCs/>
          <w:lang w:val="en-US" w:eastAsia="zh-CN" w:bidi="ar"/>
        </w:rPr>
        <w:t>s design;</w:t>
      </w:r>
    </w:p>
    <w:p w14:paraId="4B2E7B42">
      <w:pPr>
        <w:pStyle w:val="83"/>
        <w:numPr>
          <w:ilvl w:val="0"/>
          <w:numId w:val="8"/>
        </w:numPr>
        <w:rPr>
          <w:rFonts w:hint="eastAsia"/>
          <w:b/>
          <w:bCs/>
          <w:lang w:val="en-US" w:eastAsia="zh-CN" w:bidi="ar"/>
        </w:rPr>
      </w:pPr>
      <w:r>
        <w:rPr>
          <w:rFonts w:hint="eastAsia"/>
          <w:b/>
          <w:bCs/>
          <w:lang w:val="en-US" w:eastAsia="zh-CN" w:bidi="ar"/>
        </w:rPr>
        <w:t>W</w:t>
      </w:r>
      <w:r>
        <w:rPr>
          <w:b/>
          <w:bCs/>
          <w:lang w:val="en-US" w:eastAsia="zh-CN" w:bidi="ar"/>
        </w:rPr>
        <w:t>i</w:t>
      </w:r>
      <w:r>
        <w:rPr>
          <w:rFonts w:hint="eastAsia"/>
          <w:b/>
          <w:bCs/>
          <w:lang w:val="en-US" w:eastAsia="zh-CN" w:bidi="ar"/>
        </w:rPr>
        <w:t xml:space="preserve">th carefully designed on minimum SI size, </w:t>
      </w:r>
      <w:r>
        <w:rPr>
          <w:b/>
          <w:bCs/>
          <w:lang w:val="en-US" w:eastAsia="zh-CN" w:bidi="ar"/>
        </w:rPr>
        <w:t>especially</w:t>
      </w:r>
      <w:r>
        <w:rPr>
          <w:rFonts w:hint="eastAsia"/>
          <w:b/>
          <w:bCs/>
          <w:lang w:val="en-US" w:eastAsia="zh-CN" w:bidi="ar"/>
        </w:rPr>
        <w:t xml:space="preserve"> SIB1 size to avoid too much signalling overhead or physical layer design impact;</w:t>
      </w:r>
    </w:p>
    <w:p w14:paraId="0025DAEC">
      <w:pPr>
        <w:pStyle w:val="83"/>
        <w:numPr>
          <w:ilvl w:val="0"/>
          <w:numId w:val="8"/>
        </w:numPr>
        <w:rPr>
          <w:b/>
          <w:bCs/>
          <w:lang w:val="en-US" w:eastAsia="zh-CN" w:bidi="ar"/>
        </w:rPr>
      </w:pPr>
      <w:r>
        <w:rPr>
          <w:rFonts w:hint="eastAsia"/>
          <w:b/>
          <w:bCs/>
          <w:lang w:val="en-US" w:eastAsia="zh-CN" w:bidi="ar"/>
        </w:rPr>
        <w:t>Supporting diverse device types, like eMBB, LPWA and NTN;</w:t>
      </w:r>
    </w:p>
    <w:p w14:paraId="53CF4A0D">
      <w:pPr>
        <w:pStyle w:val="83"/>
        <w:numPr>
          <w:ilvl w:val="0"/>
          <w:numId w:val="8"/>
        </w:numPr>
        <w:rPr>
          <w:b/>
          <w:bCs/>
          <w:lang w:val="en-US" w:eastAsia="zh-CN" w:bidi="ar"/>
        </w:rPr>
      </w:pPr>
      <w:r>
        <w:rPr>
          <w:rFonts w:hint="eastAsia"/>
          <w:b/>
          <w:bCs/>
          <w:lang w:val="en-US" w:eastAsia="zh-CN" w:bidi="ar"/>
        </w:rPr>
        <w:t>Supporting both normal cell (a cell associated with one carrier) and hyper cell (a cell associated with multiple carriers) deployment.</w:t>
      </w:r>
    </w:p>
    <w:p w14:paraId="4F9410BB">
      <w:pPr>
        <w:numPr>
          <w:ilvl w:val="0"/>
          <w:numId w:val="7"/>
        </w:numPr>
        <w:rPr>
          <w:lang w:val="en-US" w:eastAsia="zh-CN"/>
        </w:rPr>
      </w:pPr>
      <w:r>
        <w:rPr>
          <w:rFonts w:hint="eastAsia"/>
          <w:lang w:val="en-US" w:eastAsia="zh-CN"/>
        </w:rPr>
        <w:t>System information delivery</w:t>
      </w:r>
    </w:p>
    <w:p w14:paraId="7E52B012">
      <w:pPr>
        <w:rPr>
          <w:lang w:eastAsia="zh-CN"/>
        </w:rPr>
      </w:pPr>
      <w:r>
        <w:rPr>
          <w:rFonts w:hint="eastAsia"/>
          <w:lang w:eastAsia="zh-CN"/>
        </w:rPr>
        <w:t xml:space="preserve">From 5G, other SI can be </w:t>
      </w:r>
      <w:r>
        <w:rPr>
          <w:lang w:eastAsia="zh-CN"/>
        </w:rPr>
        <w:t>deliver</w:t>
      </w:r>
      <w:r>
        <w:rPr>
          <w:rFonts w:hint="eastAsia"/>
          <w:lang w:eastAsia="zh-CN"/>
        </w:rPr>
        <w:t xml:space="preserve">ed in a cell not only in periodical broadcasting way but also in an on-demand way. </w:t>
      </w:r>
      <w:r>
        <w:rPr>
          <w:lang w:eastAsia="zh-CN"/>
        </w:rPr>
        <w:t>A</w:t>
      </w:r>
      <w:r>
        <w:rPr>
          <w:rFonts w:hint="eastAsia"/>
          <w:lang w:eastAsia="zh-CN"/>
        </w:rPr>
        <w:t>nd after several releases</w:t>
      </w:r>
      <w:r>
        <w:rPr>
          <w:lang w:eastAsia="zh-CN"/>
        </w:rPr>
        <w:t>’</w:t>
      </w:r>
      <w:r>
        <w:rPr>
          <w:rFonts w:hint="eastAsia"/>
          <w:lang w:eastAsia="zh-CN"/>
        </w:rPr>
        <w:t xml:space="preserve"> discussion, both SIB1 and SSB with on-demand </w:t>
      </w:r>
      <w:r>
        <w:rPr>
          <w:lang w:eastAsia="zh-CN"/>
        </w:rPr>
        <w:t>delivery</w:t>
      </w:r>
      <w:r>
        <w:rPr>
          <w:rFonts w:hint="eastAsia"/>
          <w:lang w:eastAsia="zh-CN"/>
        </w:rPr>
        <w:t xml:space="preserve"> are supported in 5G, considering their advantages in network energy saving. However, in the real 5G, on-demand (other) SI, which is supported from the first release of 5G</w:t>
      </w:r>
      <w:r>
        <w:rPr>
          <w:rFonts w:hint="eastAsia"/>
          <w:lang w:val="en-US" w:eastAsia="zh-CN"/>
        </w:rPr>
        <w:t>,</w:t>
      </w:r>
      <w:r>
        <w:rPr>
          <w:rFonts w:hint="eastAsia"/>
          <w:lang w:eastAsia="zh-CN"/>
        </w:rPr>
        <w:t xml:space="preserve"> is not configured due to its limited energy saving gain, as compared to the energy consumption caused by periodical SSB transmission, the saved energy via reduced SI transmission is </w:t>
      </w:r>
      <w:r>
        <w:rPr>
          <w:lang w:eastAsia="zh-CN"/>
        </w:rPr>
        <w:t>negligible.</w:t>
      </w:r>
      <w:r>
        <w:rPr>
          <w:rFonts w:hint="eastAsia"/>
          <w:lang w:eastAsia="zh-CN"/>
        </w:rPr>
        <w:t xml:space="preserve"> Hence, RAN2 should consider how to achieve on-demand SIB1/SIB with reduced SSB transmission, i.e., </w:t>
      </w:r>
      <w:bookmarkStart w:id="9" w:name="_Hlk213144806"/>
      <w:r>
        <w:rPr>
          <w:rFonts w:hint="eastAsia"/>
          <w:lang w:eastAsia="zh-CN"/>
        </w:rPr>
        <w:t xml:space="preserve">SI transmission is associated with always-on SSB but not on-demand SSB, or SIB1/SI </w:t>
      </w:r>
      <w:r>
        <w:rPr>
          <w:lang w:eastAsia="zh-CN"/>
        </w:rPr>
        <w:t>transmission</w:t>
      </w:r>
      <w:r>
        <w:rPr>
          <w:rFonts w:hint="eastAsia"/>
          <w:lang w:eastAsia="zh-CN"/>
        </w:rPr>
        <w:t xml:space="preserve"> is only during the activation time of Cell DTX/DRX.</w:t>
      </w:r>
      <w:bookmarkEnd w:id="9"/>
    </w:p>
    <w:p w14:paraId="45399016">
      <w:pPr>
        <w:rPr>
          <w:b/>
          <w:bCs/>
          <w:lang w:val="en-US" w:eastAsia="zh" w:bidi="ar"/>
        </w:rPr>
      </w:pPr>
      <w:r>
        <w:rPr>
          <w:rFonts w:hint="eastAsia"/>
          <w:b/>
          <w:bCs/>
          <w:lang w:val="en-US" w:eastAsia="zh" w:bidi="ar"/>
        </w:rPr>
        <w:t>Observation</w:t>
      </w:r>
      <w:r>
        <w:rPr>
          <w:rFonts w:hint="eastAsia"/>
          <w:b/>
          <w:bCs/>
          <w:lang w:val="en-US" w:eastAsia="zh-CN" w:bidi="ar"/>
        </w:rPr>
        <w:t xml:space="preserve"> 5</w:t>
      </w:r>
      <w:r>
        <w:rPr>
          <w:rFonts w:hint="eastAsia"/>
          <w:b/>
          <w:bCs/>
          <w:lang w:val="en-US" w:eastAsia="zh" w:bidi="ar"/>
        </w:rPr>
        <w:t>: To further reduce the network energy consumption, on-demand SIB1/SI transmission should consider how to work with the reduced SSB, e.g. SI transmission is associated with always-on SSB but not on-demand SSB, or SIB1/SI transmission is only during the activation time of Cell DTX/DRX.</w:t>
      </w:r>
    </w:p>
    <w:p w14:paraId="4C59650C">
      <w:pPr>
        <w:rPr>
          <w:lang w:eastAsia="zh-CN"/>
        </w:rPr>
      </w:pPr>
      <w:r>
        <w:rPr>
          <w:lang w:eastAsia="zh-CN"/>
        </w:rPr>
        <w:t>W</w:t>
      </w:r>
      <w:r>
        <w:rPr>
          <w:rFonts w:hint="eastAsia"/>
          <w:lang w:eastAsia="zh-CN"/>
        </w:rPr>
        <w:t>hat</w:t>
      </w:r>
      <w:r>
        <w:rPr>
          <w:lang w:eastAsia="zh-CN"/>
        </w:rPr>
        <w:t>’</w:t>
      </w:r>
      <w:r>
        <w:rPr>
          <w:rFonts w:hint="eastAsia"/>
          <w:lang w:eastAsia="zh-CN"/>
        </w:rPr>
        <w:t>s more, once SIB1/other SI is requested by UE, it</w:t>
      </w:r>
      <w:r>
        <w:rPr>
          <w:lang w:eastAsia="zh-CN"/>
        </w:rPr>
        <w:t>’</w:t>
      </w:r>
      <w:r>
        <w:rPr>
          <w:rFonts w:hint="eastAsia"/>
          <w:lang w:eastAsia="zh-CN"/>
        </w:rPr>
        <w:t>s network implementation to deliver SIB1/other SI to UE by broadcast signalling or dedicated signalling.</w:t>
      </w:r>
    </w:p>
    <w:p w14:paraId="1C865B06">
      <w:pPr>
        <w:rPr>
          <w:lang w:eastAsia="zh-CN"/>
        </w:rPr>
      </w:pPr>
      <w:r>
        <w:rPr>
          <w:lang w:eastAsia="zh-CN"/>
        </w:rPr>
        <w:t>B</w:t>
      </w:r>
      <w:r>
        <w:rPr>
          <w:rFonts w:hint="eastAsia"/>
          <w:lang w:eastAsia="zh-CN"/>
        </w:rPr>
        <w:t>esides, area specific SI is supported in 5G, which helps to UE</w:t>
      </w:r>
      <w:r>
        <w:rPr>
          <w:lang w:eastAsia="zh-CN"/>
        </w:rPr>
        <w:t>’</w:t>
      </w:r>
      <w:r>
        <w:rPr>
          <w:rFonts w:hint="eastAsia"/>
          <w:lang w:eastAsia="zh-CN"/>
        </w:rPr>
        <w:t xml:space="preserve">s power saving, as the UE can avoid SI </w:t>
      </w:r>
      <w:r>
        <w:rPr>
          <w:lang w:eastAsia="zh-CN"/>
        </w:rPr>
        <w:t>request</w:t>
      </w:r>
      <w:r>
        <w:rPr>
          <w:rFonts w:hint="eastAsia"/>
          <w:lang w:eastAsia="zh-CN"/>
        </w:rPr>
        <w:t xml:space="preserve"> if the same </w:t>
      </w:r>
      <w:r>
        <w:rPr>
          <w:lang w:eastAsia="zh-CN"/>
        </w:rPr>
        <w:t>system</w:t>
      </w:r>
      <w:r>
        <w:rPr>
          <w:rFonts w:hint="eastAsia"/>
          <w:lang w:eastAsia="zh-CN"/>
        </w:rPr>
        <w:t xml:space="preserve"> area </w:t>
      </w:r>
      <w:r>
        <w:rPr>
          <w:rFonts w:hint="eastAsia"/>
          <w:lang w:val="en-US" w:eastAsia="zh-CN"/>
        </w:rPr>
        <w:t>ID</w:t>
      </w:r>
      <w:r>
        <w:rPr>
          <w:rFonts w:hint="eastAsia"/>
          <w:lang w:eastAsia="zh-CN"/>
        </w:rPr>
        <w:t xml:space="preserve"> is indicated in two cells. Also, combined with on-demand SI delivery, it can also help to network energy saving, therefore, this mechanism can also be reused in 6G.</w:t>
      </w:r>
    </w:p>
    <w:p w14:paraId="695EAA9A">
      <w:pPr>
        <w:rPr>
          <w:lang w:val="en-US" w:eastAsia="zh-CN"/>
        </w:rPr>
      </w:pPr>
      <w:r>
        <w:rPr>
          <w:rFonts w:hint="eastAsia"/>
          <w:lang w:val="en-US" w:eastAsia="zh-CN"/>
        </w:rPr>
        <w:t>Note that above analysis is focused on normal cell case. For 6G hyper cell, the system information (e.g. SIB1, other SI, etc.) is mainly broadcasted in anchor carrier. Within the anchor carrier, all relevant mechanisms related to the aforementioned system information (e.g. on-demand SI, area specific SI, etc.) can be considered for adoption as well.</w:t>
      </w:r>
    </w:p>
    <w:p w14:paraId="4429C1F0">
      <w:pPr>
        <w:rPr>
          <w:rFonts w:hint="eastAsia"/>
          <w:b/>
          <w:bCs/>
          <w:lang w:val="en-US" w:eastAsia="zh-CN" w:bidi="ar"/>
        </w:rPr>
      </w:pPr>
      <w:r>
        <w:rPr>
          <w:rFonts w:hint="eastAsia"/>
          <w:b/>
          <w:bCs/>
          <w:lang w:val="en-US" w:eastAsia="zh-CN" w:bidi="ar"/>
        </w:rPr>
        <w:t>Proposal 5: On-demand SIB1/</w:t>
      </w:r>
      <w:r>
        <w:rPr>
          <w:rFonts w:hint="eastAsia" w:ascii="微软雅黑" w:hAnsi="微软雅黑" w:eastAsia="微软雅黑" w:cs="微软雅黑"/>
          <w:b/>
          <w:bCs/>
          <w:lang w:val="en-US" w:eastAsia="zh-CN" w:bidi="ar"/>
        </w:rPr>
        <w:t>other SI</w:t>
      </w:r>
      <w:r>
        <w:rPr>
          <w:rFonts w:hint="eastAsia"/>
          <w:b/>
          <w:bCs/>
          <w:lang w:val="en-US" w:eastAsia="zh-CN" w:bidi="ar"/>
        </w:rPr>
        <w:t xml:space="preserve"> and area specific SI </w:t>
      </w:r>
      <w:r>
        <w:rPr>
          <w:b/>
          <w:bCs/>
          <w:lang w:val="en-US" w:eastAsia="zh-CN" w:bidi="ar"/>
        </w:rPr>
        <w:t>can</w:t>
      </w:r>
      <w:r>
        <w:rPr>
          <w:rFonts w:hint="eastAsia"/>
          <w:b/>
          <w:bCs/>
          <w:lang w:val="en-US" w:eastAsia="zh-CN" w:bidi="ar"/>
        </w:rPr>
        <w:t xml:space="preserve"> be supported for network/UE </w:t>
      </w:r>
      <w:r>
        <w:rPr>
          <w:b/>
          <w:bCs/>
          <w:lang w:val="en-US" w:eastAsia="zh-CN" w:bidi="ar"/>
        </w:rPr>
        <w:t>energy</w:t>
      </w:r>
      <w:r>
        <w:rPr>
          <w:rFonts w:hint="eastAsia"/>
          <w:b/>
          <w:bCs/>
          <w:lang w:val="en-US" w:eastAsia="zh-CN" w:bidi="ar"/>
        </w:rPr>
        <w:t xml:space="preserve"> saving.</w:t>
      </w:r>
    </w:p>
    <w:p w14:paraId="1101EC3B">
      <w:pPr>
        <w:numPr>
          <w:ilvl w:val="0"/>
          <w:numId w:val="7"/>
        </w:numPr>
        <w:rPr>
          <w:lang w:val="en-US" w:eastAsia="zh-CN"/>
        </w:rPr>
      </w:pPr>
      <w:r>
        <w:rPr>
          <w:rFonts w:hint="eastAsia"/>
          <w:lang w:val="en-US" w:eastAsia="zh-CN"/>
        </w:rPr>
        <w:t>System information updating</w:t>
      </w:r>
    </w:p>
    <w:p w14:paraId="11D05752">
      <w:pPr>
        <w:rPr>
          <w:lang w:eastAsia="zh-CN"/>
        </w:rPr>
      </w:pPr>
      <w:r>
        <w:rPr>
          <w:rFonts w:hint="eastAsia"/>
          <w:lang w:eastAsia="zh-CN"/>
        </w:rPr>
        <w:t>Once the content of system information is updated, the network may first indicate to the UEs in one SI modification period and then the UE acquires the updated SI in the next SI modification period, if needed.</w:t>
      </w:r>
    </w:p>
    <w:p w14:paraId="00B2AE00">
      <w:pPr>
        <w:rPr>
          <w:rFonts w:hint="eastAsia"/>
          <w:lang w:eastAsia="zh-CN"/>
        </w:rPr>
      </w:pPr>
      <w:r>
        <w:rPr>
          <w:rFonts w:hint="eastAsia"/>
          <w:lang w:eastAsia="zh-CN"/>
        </w:rPr>
        <w:t xml:space="preserve">In 5G, </w:t>
      </w:r>
      <w:r>
        <w:rPr>
          <w:rFonts w:hint="eastAsia"/>
          <w:lang w:val="en-US" w:eastAsia="zh-CN"/>
        </w:rPr>
        <w:t>p</w:t>
      </w:r>
      <w:r>
        <w:rPr>
          <w:rFonts w:hint="eastAsia"/>
          <w:lang w:eastAsia="zh-CN"/>
        </w:rPr>
        <w:t xml:space="preserve">aging short message is used to indicate the SI change, but it cannot directly indicate which SI is updated, and this requires UE to check the value tag in SIB1, </w:t>
      </w:r>
      <w:r>
        <w:rPr>
          <w:lang w:eastAsia="zh-CN"/>
        </w:rPr>
        <w:t>which</w:t>
      </w:r>
      <w:r>
        <w:rPr>
          <w:rFonts w:hint="eastAsia"/>
          <w:lang w:eastAsia="zh-CN"/>
        </w:rPr>
        <w:t xml:space="preserve"> results in extra UE </w:t>
      </w:r>
      <w:r>
        <w:rPr>
          <w:lang w:eastAsia="zh-CN"/>
        </w:rPr>
        <w:t>complexity</w:t>
      </w:r>
      <w:r>
        <w:rPr>
          <w:rFonts w:hint="eastAsia"/>
          <w:lang w:eastAsia="zh-CN"/>
        </w:rPr>
        <w:t>. In 6G, RAN2 can study whether a finer granularity of SI can be indicated</w:t>
      </w:r>
      <w:r>
        <w:rPr>
          <w:rFonts w:hint="eastAsia"/>
          <w:lang w:val="en-US" w:eastAsia="zh-CN"/>
        </w:rPr>
        <w:t xml:space="preserve"> directly</w:t>
      </w:r>
      <w:r>
        <w:rPr>
          <w:rFonts w:hint="eastAsia"/>
          <w:lang w:eastAsia="zh-CN"/>
        </w:rPr>
        <w:t xml:space="preserve"> to UE to reduce UE</w:t>
      </w:r>
      <w:r>
        <w:rPr>
          <w:lang w:eastAsia="zh-CN"/>
        </w:rPr>
        <w:t>’</w:t>
      </w:r>
      <w:r>
        <w:rPr>
          <w:rFonts w:hint="eastAsia"/>
          <w:lang w:eastAsia="zh-CN"/>
        </w:rPr>
        <w:t xml:space="preserve">s </w:t>
      </w:r>
      <w:r>
        <w:rPr>
          <w:lang w:eastAsia="zh-CN"/>
        </w:rPr>
        <w:t>complexity</w:t>
      </w:r>
      <w:r>
        <w:rPr>
          <w:rFonts w:hint="eastAsia"/>
          <w:lang w:eastAsia="zh-CN"/>
        </w:rPr>
        <w:t xml:space="preserve">. Besides, considering the potential on-demand mechanism in 6G, like on-demand SSB or on-demand SIB1, the finer granularity indication is also </w:t>
      </w:r>
      <w:r>
        <w:rPr>
          <w:lang w:eastAsia="zh-CN"/>
        </w:rPr>
        <w:t>beneficial</w:t>
      </w:r>
      <w:r>
        <w:rPr>
          <w:rFonts w:hint="eastAsia"/>
          <w:lang w:eastAsia="zh-CN"/>
        </w:rPr>
        <w:t xml:space="preserve"> to network energy saving, because it can reduce the opportunity of UE waking up network.</w:t>
      </w:r>
    </w:p>
    <w:p w14:paraId="61C9D4DE">
      <w:pPr>
        <w:rPr>
          <w:lang w:eastAsia="zh-CN"/>
        </w:rPr>
      </w:pPr>
      <w:r>
        <w:rPr>
          <w:rFonts w:hint="eastAsia"/>
          <w:lang w:eastAsia="zh-CN"/>
        </w:rPr>
        <w:t xml:space="preserve">As to the updating step, we think the 5G way of updating SI in the next SI </w:t>
      </w:r>
      <w:r>
        <w:rPr>
          <w:lang w:eastAsia="zh-CN"/>
        </w:rPr>
        <w:t>modification</w:t>
      </w:r>
      <w:r>
        <w:rPr>
          <w:rFonts w:hint="eastAsia"/>
          <w:lang w:eastAsia="zh-CN"/>
        </w:rPr>
        <w:t xml:space="preserve"> period can be reused for single carrier case, since SI is broadcasted for multiple UEs, and a smart network may configure SI modification properly to ensure all ( or most) UEs are paged to ensure UEs camping in the cell to acquire the updated system information, in other words, it can avoid the SI content mismatch in the UE side and network side. </w:t>
      </w:r>
      <w:r>
        <w:rPr>
          <w:lang w:eastAsia="zh-CN"/>
        </w:rPr>
        <w:t>A</w:t>
      </w:r>
      <w:r>
        <w:rPr>
          <w:rFonts w:hint="eastAsia"/>
          <w:lang w:eastAsia="zh-CN"/>
        </w:rPr>
        <w:t>s to multi-carrier case</w:t>
      </w:r>
      <w:r>
        <w:rPr>
          <w:rFonts w:hint="eastAsia"/>
          <w:lang w:val="en-US" w:eastAsia="zh-CN"/>
        </w:rPr>
        <w:t xml:space="preserve"> (i.e. hyper cell introduced in section 2.1.2</w:t>
      </w:r>
      <w:r>
        <w:rPr>
          <w:rFonts w:hint="eastAsia"/>
          <w:lang w:eastAsia="zh-CN"/>
        </w:rPr>
        <w:t xml:space="preserve">, </w:t>
      </w:r>
      <w:r>
        <w:rPr>
          <w:rFonts w:hint="eastAsia"/>
          <w:lang w:val="en-US" w:eastAsia="zh-CN"/>
        </w:rPr>
        <w:t xml:space="preserve">since </w:t>
      </w:r>
      <w:r>
        <w:rPr>
          <w:rFonts w:hint="eastAsia"/>
          <w:lang w:eastAsia="zh-CN"/>
        </w:rPr>
        <w:t xml:space="preserve">we prefer to transmit SIB1 and other SI only on </w:t>
      </w:r>
      <w:r>
        <w:rPr>
          <w:rFonts w:hint="eastAsia"/>
          <w:lang w:val="en-US" w:eastAsia="zh-CN"/>
        </w:rPr>
        <w:t xml:space="preserve">the </w:t>
      </w:r>
      <w:r>
        <w:rPr>
          <w:rFonts w:hint="eastAsia"/>
          <w:lang w:eastAsia="zh-CN"/>
        </w:rPr>
        <w:t xml:space="preserve">anchor-carrier, the 5G way can also </w:t>
      </w:r>
      <w:r>
        <w:rPr>
          <w:rFonts w:hint="eastAsia"/>
          <w:lang w:val="en-US" w:eastAsia="zh-CN"/>
        </w:rPr>
        <w:t>work well</w:t>
      </w:r>
      <w:r>
        <w:rPr>
          <w:rFonts w:hint="eastAsia"/>
          <w:lang w:eastAsia="zh-CN"/>
        </w:rPr>
        <w:t>.</w:t>
      </w:r>
    </w:p>
    <w:p w14:paraId="16F84290">
      <w:pPr>
        <w:spacing w:after="0"/>
        <w:rPr>
          <w:b/>
          <w:bCs/>
          <w:lang w:val="en-US" w:eastAsia="zh-CN" w:bidi="ar"/>
        </w:rPr>
      </w:pPr>
      <w:r>
        <w:rPr>
          <w:rFonts w:hint="eastAsia"/>
          <w:b/>
          <w:bCs/>
          <w:lang w:val="en-US" w:eastAsia="zh-CN" w:bidi="ar"/>
        </w:rPr>
        <w:t>Proposal 6: The following way can be considered for 6G SI updating:</w:t>
      </w:r>
    </w:p>
    <w:p w14:paraId="4D1E3B32">
      <w:pPr>
        <w:numPr>
          <w:ilvl w:val="0"/>
          <w:numId w:val="9"/>
        </w:numPr>
        <w:spacing w:after="0"/>
        <w:rPr>
          <w:b/>
          <w:bCs/>
          <w:lang w:val="en-US" w:eastAsia="zh-CN" w:bidi="ar"/>
        </w:rPr>
      </w:pPr>
      <w:r>
        <w:rPr>
          <w:rFonts w:hint="eastAsia"/>
          <w:b/>
          <w:bCs/>
          <w:lang w:val="en-US" w:eastAsia="zh-CN" w:bidi="ar"/>
        </w:rPr>
        <w:t>A finer granularity SI change indication can be used to reduce UE</w:t>
      </w:r>
      <w:r>
        <w:rPr>
          <w:b/>
          <w:bCs/>
          <w:lang w:val="en-US" w:eastAsia="zh-CN" w:bidi="ar"/>
        </w:rPr>
        <w:t>’</w:t>
      </w:r>
      <w:r>
        <w:rPr>
          <w:rFonts w:hint="eastAsia"/>
          <w:b/>
          <w:bCs/>
          <w:lang w:val="en-US" w:eastAsia="zh-CN" w:bidi="ar"/>
        </w:rPr>
        <w:t>s false alarm;</w:t>
      </w:r>
    </w:p>
    <w:p w14:paraId="58A9F019">
      <w:pPr>
        <w:numPr>
          <w:ilvl w:val="0"/>
          <w:numId w:val="9"/>
        </w:numPr>
        <w:rPr>
          <w:rFonts w:hint="eastAsia"/>
          <w:b/>
          <w:bCs/>
          <w:lang w:val="en-US" w:eastAsia="zh-CN" w:bidi="ar"/>
        </w:rPr>
      </w:pPr>
      <w:r>
        <w:rPr>
          <w:rFonts w:hint="eastAsia"/>
          <w:b/>
          <w:bCs/>
          <w:lang w:val="en-US" w:eastAsia="zh-CN" w:bidi="ar"/>
        </w:rPr>
        <w:t>5G SI modification period mechanism can be reused in both normal cell and hyper cell scenario.</w:t>
      </w:r>
    </w:p>
    <w:p w14:paraId="21EB3064">
      <w:pPr>
        <w:numPr>
          <w:ilvl w:val="0"/>
          <w:numId w:val="0"/>
        </w:numPr>
        <w:ind w:leftChars="0"/>
        <w:rPr>
          <w:rFonts w:hint="eastAsia"/>
          <w:b/>
          <w:bCs/>
          <w:lang w:val="en-US" w:eastAsia="zh-CN" w:bidi="ar"/>
        </w:rPr>
      </w:pPr>
    </w:p>
    <w:p w14:paraId="0A6CC2B5">
      <w:pPr>
        <w:pStyle w:val="3"/>
        <w:rPr>
          <w:lang w:val="en-US" w:eastAsia="zh-CN"/>
        </w:rPr>
      </w:pPr>
      <w:r>
        <w:rPr>
          <w:rFonts w:hint="eastAsia"/>
          <w:lang w:val="en-US" w:eastAsia="zh-CN"/>
        </w:rPr>
        <w:t>Paging</w:t>
      </w:r>
    </w:p>
    <w:p w14:paraId="09764225">
      <w:pPr>
        <w:rPr>
          <w:lang w:val="en-US" w:eastAsia="zh-CN"/>
        </w:rPr>
      </w:pPr>
      <w:r>
        <w:rPr>
          <w:rFonts w:hint="eastAsia"/>
          <w:lang w:val="en-US" w:eastAsia="zh-CN"/>
        </w:rPr>
        <w:t>In RAN2#131bis meeting, the following agreement has been made for paging [1]:</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555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968" w:type="dxa"/>
          </w:tcPr>
          <w:p w14:paraId="18D43540">
            <w:pPr>
              <w:spacing w:before="80" w:after="80"/>
              <w:rPr>
                <w:rFonts w:eastAsia="宋体"/>
                <w:b/>
                <w:szCs w:val="24"/>
                <w:lang w:val="en-US" w:eastAsia="zh-CN"/>
              </w:rPr>
            </w:pPr>
            <w:r>
              <w:rPr>
                <w:rFonts w:hint="eastAsia" w:eastAsia="MS Mincho"/>
                <w:b/>
                <w:szCs w:val="24"/>
                <w:lang w:eastAsia="ko-KR"/>
              </w:rPr>
              <w:t>Agreements</w:t>
            </w:r>
            <w:r>
              <w:rPr>
                <w:rFonts w:hint="eastAsia" w:eastAsia="宋体"/>
                <w:b/>
                <w:szCs w:val="24"/>
                <w:lang w:val="en-US" w:eastAsia="zh-CN"/>
              </w:rPr>
              <w:t xml:space="preserve"> on paging</w:t>
            </w:r>
          </w:p>
          <w:p w14:paraId="200B8762">
            <w:pPr>
              <w:numPr>
                <w:ilvl w:val="0"/>
                <w:numId w:val="10"/>
              </w:numPr>
              <w:spacing w:before="80" w:after="80"/>
              <w:rPr>
                <w:rFonts w:eastAsia="MS Mincho"/>
                <w:bCs/>
                <w:szCs w:val="24"/>
                <w:lang w:eastAsia="ko-KR"/>
              </w:rPr>
            </w:pPr>
            <w:r>
              <w:rPr>
                <w:rFonts w:hint="eastAsia" w:eastAsia="MS Mincho"/>
                <w:bCs/>
                <w:szCs w:val="24"/>
                <w:lang w:eastAsia="ko-KR"/>
              </w:rPr>
              <w:t xml:space="preserve">Paging design should consider energy efficiency and simplicity for both UE and Network. </w:t>
            </w:r>
          </w:p>
        </w:tc>
      </w:tr>
    </w:tbl>
    <w:p w14:paraId="6ADF9641">
      <w:pPr>
        <w:spacing w:before="180"/>
        <w:rPr>
          <w:lang w:val="en-US" w:eastAsia="zh-CN"/>
        </w:rPr>
      </w:pPr>
      <w:r>
        <w:rPr>
          <w:rFonts w:hint="eastAsia"/>
          <w:lang w:val="en-US" w:eastAsia="zh-CN"/>
        </w:rPr>
        <w:t>To design an energy-efficient and simple paging scheme for 6G, we think that t</w:t>
      </w:r>
      <w:r>
        <w:rPr>
          <w:lang w:val="en-US" w:eastAsia="zh-CN"/>
        </w:rPr>
        <w:t xml:space="preserve">he well-established paging schemes adopted in 5G NR can serve as a baseline, and further enhancements </w:t>
      </w:r>
      <w:r>
        <w:rPr>
          <w:rFonts w:hint="eastAsia"/>
          <w:lang w:val="en-US" w:eastAsia="zh-CN"/>
        </w:rPr>
        <w:t>can be considered</w:t>
      </w:r>
      <w:r>
        <w:rPr>
          <w:lang w:val="en-US" w:eastAsia="zh-CN"/>
        </w:rPr>
        <w:t xml:space="preserve"> to </w:t>
      </w:r>
      <w:r>
        <w:rPr>
          <w:rFonts w:hint="eastAsia"/>
          <w:lang w:val="en-US" w:eastAsia="zh-CN"/>
        </w:rPr>
        <w:t>address</w:t>
      </w:r>
      <w:r>
        <w:rPr>
          <w:lang w:val="en-US" w:eastAsia="zh-CN"/>
        </w:rPr>
        <w:t xml:space="preserve"> the </w:t>
      </w:r>
      <w:r>
        <w:rPr>
          <w:lang w:val="en-US" w:eastAsia="zh"/>
        </w:rPr>
        <w:t xml:space="preserve">following </w:t>
      </w:r>
      <w:r>
        <w:rPr>
          <w:lang w:val="en-US" w:eastAsia="zh-CN"/>
        </w:rPr>
        <w:t>issues in 6G.</w:t>
      </w:r>
      <w:r>
        <w:rPr>
          <w:rFonts w:hint="eastAsia"/>
          <w:lang w:val="en-US" w:eastAsia="zh-CN"/>
        </w:rPr>
        <w:t xml:space="preserve"> </w:t>
      </w:r>
    </w:p>
    <w:p w14:paraId="1E941A8D">
      <w:pPr>
        <w:numPr>
          <w:ilvl w:val="0"/>
          <w:numId w:val="11"/>
        </w:numPr>
        <w:rPr>
          <w:lang w:val="en-US" w:eastAsia="zh"/>
        </w:rPr>
      </w:pPr>
      <w:r>
        <w:rPr>
          <w:rFonts w:hint="eastAsia"/>
          <w:b/>
          <w:bCs/>
          <w:lang w:val="en-US" w:eastAsia="zh-CN"/>
        </w:rPr>
        <w:t xml:space="preserve">Paging power wasting: </w:t>
      </w:r>
      <w:r>
        <w:rPr>
          <w:rStyle w:val="26"/>
          <w:rFonts w:eastAsia="Arial" w:cs="Arial"/>
          <w:b w:val="0"/>
          <w:sz w:val="19"/>
          <w:szCs w:val="19"/>
          <w:shd w:val="clear" w:color="auto" w:fill="FFFFFF"/>
        </w:rPr>
        <w:t xml:space="preserve">The lack of awareness of the network-side energy-saving operations </w:t>
      </w:r>
      <w:r>
        <w:rPr>
          <w:rStyle w:val="26"/>
          <w:rFonts w:eastAsia="Arial" w:cs="Arial"/>
          <w:b w:val="0"/>
          <w:sz w:val="19"/>
          <w:szCs w:val="19"/>
          <w:shd w:val="clear" w:color="auto" w:fill="FFFFFF"/>
          <w:lang w:val="en-US" w:eastAsia="zh-CN"/>
        </w:rPr>
        <w:t>o</w:t>
      </w:r>
      <w:r>
        <w:rPr>
          <w:rStyle w:val="26"/>
          <w:rFonts w:eastAsia="Arial" w:cs="Arial"/>
          <w:b w:val="0"/>
          <w:sz w:val="19"/>
          <w:szCs w:val="19"/>
          <w:shd w:val="clear" w:color="auto" w:fill="FFFFFF"/>
        </w:rPr>
        <w:t>n the UE side</w:t>
      </w:r>
      <w:r>
        <w:rPr>
          <w:rStyle w:val="26"/>
          <w:rFonts w:eastAsia="Arial" w:cs="Arial"/>
          <w:b w:val="0"/>
          <w:sz w:val="19"/>
          <w:szCs w:val="19"/>
          <w:shd w:val="clear" w:color="auto" w:fill="FFFFFF"/>
          <w:lang w:val="en-US" w:eastAsia="zh-CN"/>
        </w:rPr>
        <w:t xml:space="preserve"> </w:t>
      </w:r>
      <w:r>
        <w:rPr>
          <w:rStyle w:val="26"/>
          <w:rFonts w:eastAsia="Arial" w:cs="Arial"/>
          <w:b w:val="0"/>
          <w:sz w:val="19"/>
          <w:szCs w:val="19"/>
          <w:shd w:val="clear" w:color="auto" w:fill="FFFFFF"/>
        </w:rPr>
        <w:t xml:space="preserve">may result in </w:t>
      </w:r>
      <w:r>
        <w:rPr>
          <w:rStyle w:val="26"/>
          <w:rFonts w:hint="eastAsia" w:eastAsia="Arial" w:cs="Arial"/>
          <w:b w:val="0"/>
          <w:sz w:val="19"/>
          <w:szCs w:val="19"/>
          <w:shd w:val="clear" w:color="auto" w:fill="FFFFFF"/>
        </w:rPr>
        <w:t>unnecessary paging monitoring by the UE</w:t>
      </w:r>
      <w:r>
        <w:rPr>
          <w:rFonts w:hint="eastAsia" w:eastAsia="等线"/>
          <w:lang w:val="en-US" w:eastAsia="zh-CN"/>
        </w:rPr>
        <w:t>.</w:t>
      </w:r>
    </w:p>
    <w:p w14:paraId="32CB4C18">
      <w:pPr>
        <w:numPr>
          <w:ilvl w:val="255"/>
          <w:numId w:val="0"/>
        </w:numPr>
        <w:spacing w:after="0"/>
        <w:rPr>
          <w:rFonts w:eastAsia="宋体"/>
          <w:lang w:val="en-US" w:eastAsia="zh-CN"/>
        </w:rPr>
      </w:pPr>
      <w:r>
        <w:rPr>
          <w:rFonts w:hint="eastAsia" w:eastAsia="宋体"/>
          <w:lang w:val="en-US" w:eastAsia="zh-CN"/>
        </w:rPr>
        <w:t>It has been added to</w:t>
      </w:r>
      <w:r>
        <w:rPr>
          <w:rFonts w:eastAsia="宋体"/>
          <w:lang w:eastAsia="zh-CN"/>
        </w:rPr>
        <w:t xml:space="preserve"> objectives</w:t>
      </w:r>
      <w:r>
        <w:rPr>
          <w:rFonts w:hint="eastAsia" w:eastAsia="宋体"/>
          <w:lang w:val="en-US" w:eastAsia="zh-CN"/>
        </w:rPr>
        <w:t xml:space="preserve"> of</w:t>
      </w:r>
      <w:r>
        <w:rPr>
          <w:rFonts w:eastAsia="宋体"/>
          <w:lang w:eastAsia="zh-CN"/>
        </w:rPr>
        <w:t xml:space="preserve"> study</w:t>
      </w:r>
      <w:r>
        <w:rPr>
          <w:rFonts w:hint="eastAsia" w:eastAsia="宋体"/>
          <w:lang w:val="en-US" w:eastAsia="zh-CN"/>
        </w:rPr>
        <w:t>ing</w:t>
      </w:r>
      <w:r>
        <w:rPr>
          <w:rFonts w:eastAsia="宋体"/>
          <w:lang w:eastAsia="zh-CN"/>
        </w:rPr>
        <w:t xml:space="preserve"> </w:t>
      </w:r>
      <w:r>
        <w:rPr>
          <w:rFonts w:hint="eastAsia" w:eastAsia="宋体"/>
          <w:lang w:val="en-US" w:eastAsia="zh-CN"/>
        </w:rPr>
        <w:t xml:space="preserve">6G </w:t>
      </w:r>
      <w:r>
        <w:rPr>
          <w:rFonts w:eastAsia="宋体"/>
          <w:lang w:eastAsia="zh-CN"/>
        </w:rPr>
        <w:t xml:space="preserve">single technology framework </w:t>
      </w:r>
      <w:r>
        <w:rPr>
          <w:rFonts w:hint="eastAsia" w:eastAsia="宋体"/>
          <w:lang w:val="en-US" w:eastAsia="zh-CN"/>
        </w:rPr>
        <w:t xml:space="preserve">to </w:t>
      </w:r>
      <w:r>
        <w:rPr>
          <w:rFonts w:eastAsia="宋体"/>
          <w:lang w:eastAsia="zh-CN"/>
        </w:rPr>
        <w:t>consider</w:t>
      </w:r>
      <w:r>
        <w:rPr>
          <w:rFonts w:eastAsia="宋体"/>
          <w:lang w:eastAsia="ja-JP"/>
        </w:rPr>
        <w:t xml:space="preserve"> energy efficiency/energy saving for both network and device</w:t>
      </w:r>
      <w:r>
        <w:rPr>
          <w:rFonts w:hint="eastAsia" w:eastAsia="宋体"/>
          <w:lang w:val="en-US" w:eastAsia="zh-CN"/>
        </w:rPr>
        <w:t xml:space="preserve"> as approved in </w:t>
      </w:r>
      <w:r>
        <w:rPr>
          <w:rFonts w:eastAsia="宋体"/>
          <w:lang w:eastAsia="zh-CN"/>
        </w:rPr>
        <w:t>RAN#108 meeting</w:t>
      </w:r>
      <w:r>
        <w:rPr>
          <w:rFonts w:hint="eastAsia" w:eastAsia="宋体"/>
          <w:lang w:val="en-US" w:eastAsia="zh-CN"/>
        </w:rPr>
        <w:t xml:space="preserve"> </w:t>
      </w:r>
      <w:r>
        <w:rPr>
          <w:rFonts w:eastAsia="宋体"/>
          <w:lang w:eastAsia="zh-CN"/>
        </w:rPr>
        <w:t>[</w:t>
      </w:r>
      <w:r>
        <w:rPr>
          <w:rFonts w:hint="eastAsia" w:eastAsia="宋体"/>
          <w:lang w:val="en-US" w:eastAsia="zh-CN"/>
        </w:rPr>
        <w:t>3</w:t>
      </w:r>
      <w:r>
        <w:rPr>
          <w:rFonts w:eastAsia="宋体"/>
          <w:lang w:eastAsia="zh-CN"/>
        </w:rPr>
        <w:t>]</w:t>
      </w:r>
      <w:r>
        <w:rPr>
          <w:rFonts w:hint="eastAsia" w:eastAsia="宋体"/>
          <w:lang w:val="en-US" w:eastAsia="zh-CN"/>
        </w:rPr>
        <w:t>. And t</w:t>
      </w:r>
      <w:r>
        <w:rPr>
          <w:rFonts w:eastAsia="宋体"/>
          <w:lang w:val="en-US" w:eastAsia="zh-CN"/>
        </w:rPr>
        <w:t xml:space="preserve">he following solutions </w:t>
      </w:r>
      <w:r>
        <w:rPr>
          <w:rFonts w:hint="eastAsia" w:eastAsia="宋体"/>
          <w:lang w:val="en-US" w:eastAsia="zh-CN"/>
        </w:rPr>
        <w:t xml:space="preserve">have been discussed and </w:t>
      </w:r>
      <w:r>
        <w:rPr>
          <w:rFonts w:eastAsia="宋体"/>
          <w:lang w:val="en-US" w:eastAsia="zh-CN"/>
        </w:rPr>
        <w:t>can be supported in 6G:</w:t>
      </w:r>
    </w:p>
    <w:p w14:paraId="3C330963">
      <w:pPr>
        <w:numPr>
          <w:ilvl w:val="255"/>
          <w:numId w:val="0"/>
        </w:numPr>
        <w:spacing w:after="0"/>
        <w:ind w:left="400" w:leftChars="200"/>
        <w:rPr>
          <w:rFonts w:eastAsia="宋体"/>
          <w:lang w:val="en-US" w:eastAsia="zh-CN"/>
        </w:rPr>
      </w:pPr>
      <w:r>
        <w:rPr>
          <w:rFonts w:eastAsia="宋体"/>
          <w:lang w:val="en-US" w:eastAsia="zh-CN"/>
        </w:rPr>
        <w:t>­On-demand common signalling, including SSB, SIB1 and other SI</w:t>
      </w:r>
      <w:r>
        <w:rPr>
          <w:rFonts w:hint="eastAsia" w:eastAsia="宋体"/>
          <w:lang w:val="en-US" w:eastAsia="zh-CN"/>
        </w:rPr>
        <w:t>;</w:t>
      </w:r>
    </w:p>
    <w:p w14:paraId="0CFBFE8C">
      <w:pPr>
        <w:numPr>
          <w:ilvl w:val="255"/>
          <w:numId w:val="0"/>
        </w:numPr>
        <w:spacing w:after="0"/>
        <w:ind w:left="400" w:leftChars="200"/>
        <w:rPr>
          <w:rFonts w:eastAsia="宋体"/>
          <w:lang w:val="en-US" w:eastAsia="zh-CN"/>
        </w:rPr>
      </w:pPr>
      <w:r>
        <w:rPr>
          <w:rFonts w:eastAsia="宋体"/>
          <w:lang w:val="en-US" w:eastAsia="zh-CN"/>
        </w:rPr>
        <w:t>­Common signalling adaption</w:t>
      </w:r>
      <w:r>
        <w:rPr>
          <w:rFonts w:hint="eastAsia" w:eastAsia="宋体"/>
          <w:lang w:val="en-US" w:eastAsia="zh-CN"/>
        </w:rPr>
        <w:t>;</w:t>
      </w:r>
    </w:p>
    <w:p w14:paraId="3A6103B2">
      <w:pPr>
        <w:numPr>
          <w:ilvl w:val="255"/>
          <w:numId w:val="0"/>
        </w:numPr>
        <w:spacing w:after="0"/>
        <w:ind w:left="400" w:leftChars="200"/>
        <w:rPr>
          <w:rFonts w:eastAsia="宋体"/>
          <w:lang w:val="en-US" w:eastAsia="zh-CN"/>
        </w:rPr>
      </w:pPr>
      <w:r>
        <w:rPr>
          <w:rFonts w:eastAsia="宋体"/>
          <w:lang w:val="en-US" w:eastAsia="zh-CN"/>
        </w:rPr>
        <w:t>­Cell DTX/DRX applied to any RRC states</w:t>
      </w:r>
      <w:r>
        <w:rPr>
          <w:rFonts w:hint="eastAsia" w:eastAsia="宋体"/>
          <w:lang w:val="en-US" w:eastAsia="zh-CN"/>
        </w:rPr>
        <w:t>;</w:t>
      </w:r>
    </w:p>
    <w:p w14:paraId="36D79E67">
      <w:pPr>
        <w:numPr>
          <w:ilvl w:val="255"/>
          <w:numId w:val="0"/>
        </w:numPr>
        <w:ind w:left="400" w:leftChars="200"/>
        <w:rPr>
          <w:rFonts w:eastAsia="宋体"/>
          <w:lang w:val="en-US" w:eastAsia="zh-CN"/>
        </w:rPr>
      </w:pPr>
      <w:r>
        <w:rPr>
          <w:rFonts w:eastAsia="宋体"/>
          <w:lang w:val="en-US" w:eastAsia="zh-CN"/>
        </w:rPr>
        <w:t>­(S)Cell</w:t>
      </w:r>
      <w:r>
        <w:rPr>
          <w:rFonts w:hint="eastAsia" w:eastAsia="宋体"/>
          <w:lang w:val="en-US" w:eastAsia="zh-CN"/>
        </w:rPr>
        <w:t>/carrier</w:t>
      </w:r>
      <w:r>
        <w:rPr>
          <w:rFonts w:eastAsia="宋体"/>
          <w:lang w:val="en-US" w:eastAsia="zh-CN"/>
        </w:rPr>
        <w:t xml:space="preserve"> activation/deactivation, especially for multi-carrier case</w:t>
      </w:r>
      <w:r>
        <w:rPr>
          <w:rFonts w:hint="eastAsia" w:eastAsia="宋体"/>
          <w:lang w:val="en-US" w:eastAsia="zh-CN"/>
        </w:rPr>
        <w:t>.</w:t>
      </w:r>
    </w:p>
    <w:p w14:paraId="08E4ADFD">
      <w:pPr>
        <w:numPr>
          <w:ilvl w:val="255"/>
          <w:numId w:val="0"/>
        </w:numPr>
        <w:rPr>
          <w:rFonts w:eastAsia="宋体"/>
          <w:lang w:val="en-US" w:eastAsia="zh-CN"/>
        </w:rPr>
      </w:pPr>
      <w:r>
        <w:rPr>
          <w:rFonts w:hint="eastAsia" w:eastAsia="微软雅黑" w:cs="Arial"/>
          <w:lang w:val="en-US" w:eastAsia="zh-CN"/>
        </w:rPr>
        <w:t>In NR, paging occasions (POs) are uniformly distributed in a periodic manner, with relatively fixed positions. In deep-sleep NES</w:t>
      </w:r>
      <w:r>
        <w:rPr>
          <w:rFonts w:hint="eastAsia" w:eastAsia="等线"/>
          <w:lang w:val="en-US" w:eastAsia="zh-CN"/>
        </w:rPr>
        <w:t xml:space="preserve"> </w:t>
      </w:r>
      <w:r>
        <w:rPr>
          <w:rFonts w:hint="eastAsia" w:eastAsia="微软雅黑" w:cs="Arial"/>
          <w:lang w:val="en-US" w:eastAsia="zh-CN"/>
        </w:rPr>
        <w:t>case suspending</w:t>
      </w:r>
      <w:r>
        <w:rPr>
          <w:rFonts w:hint="eastAsia"/>
          <w:lang w:val="en-US" w:eastAsia="zh-CN"/>
        </w:rPr>
        <w:t xml:space="preserve"> paging messages transmission</w:t>
      </w:r>
      <w:r>
        <w:rPr>
          <w:rFonts w:hint="eastAsia" w:eastAsia="微软雅黑" w:cs="Arial"/>
          <w:lang w:val="en-US" w:eastAsia="zh-CN"/>
        </w:rPr>
        <w:t>, if the UE</w:t>
      </w:r>
      <w:r>
        <w:rPr>
          <w:rFonts w:eastAsia="微软雅黑" w:cs="Arial"/>
          <w:lang w:val="en-US" w:eastAsia="zh-CN"/>
        </w:rPr>
        <w:t>’</w:t>
      </w:r>
      <w:r>
        <w:rPr>
          <w:rFonts w:hint="eastAsia" w:eastAsia="微软雅黑" w:cs="Arial"/>
          <w:lang w:val="en-US" w:eastAsia="zh-CN"/>
        </w:rPr>
        <w:t>s behavior of periodically monitoring the paging does not changed, unnecessary paging monitoring will waste UE</w:t>
      </w:r>
      <w:r>
        <w:rPr>
          <w:rFonts w:eastAsia="微软雅黑" w:cs="Arial"/>
          <w:lang w:val="en-US" w:eastAsia="zh-CN"/>
        </w:rPr>
        <w:t>’</w:t>
      </w:r>
      <w:r>
        <w:rPr>
          <w:rFonts w:hint="eastAsia" w:eastAsia="微软雅黑" w:cs="Arial"/>
          <w:lang w:val="en-US" w:eastAsia="zh-CN"/>
        </w:rPr>
        <w:t xml:space="preserve">s power consumption. Thus, </w:t>
      </w:r>
      <w:r>
        <w:rPr>
          <w:rFonts w:hint="eastAsia" w:eastAsia="等线"/>
          <w:lang w:val="en-US" w:eastAsia="zh-CN"/>
        </w:rPr>
        <w:t>adaptive paging design is required for achieving joint energy saving in both network and UE side.</w:t>
      </w:r>
    </w:p>
    <w:p w14:paraId="47F36AD9">
      <w:pPr>
        <w:numPr>
          <w:ilvl w:val="0"/>
          <w:numId w:val="11"/>
        </w:numPr>
        <w:rPr>
          <w:lang w:val="en-US" w:eastAsia="zh"/>
        </w:rPr>
      </w:pPr>
      <w:r>
        <w:rPr>
          <w:rFonts w:hint="eastAsia"/>
          <w:b/>
          <w:bCs/>
          <w:lang w:val="en-US" w:eastAsia="zh-CN"/>
        </w:rPr>
        <w:t xml:space="preserve">Excessive paging overhead: </w:t>
      </w:r>
      <w:r>
        <w:rPr>
          <w:rFonts w:hint="eastAsia"/>
          <w:lang w:val="en-US" w:eastAsia="zh"/>
        </w:rPr>
        <w:t xml:space="preserve">In </w:t>
      </w:r>
      <w:r>
        <w:rPr>
          <w:rFonts w:hint="eastAsia"/>
          <w:lang w:val="en-US" w:eastAsia="zh-CN"/>
        </w:rPr>
        <w:t xml:space="preserve">case that </w:t>
      </w:r>
      <w:r>
        <w:rPr>
          <w:lang w:val="en-US" w:eastAsia="zh-CN"/>
        </w:rPr>
        <w:t>the tracking area</w:t>
      </w:r>
      <w:r>
        <w:rPr>
          <w:rFonts w:hint="eastAsia"/>
          <w:lang w:val="en-US" w:eastAsia="zh-CN"/>
        </w:rPr>
        <w:t xml:space="preserve"> (</w:t>
      </w:r>
      <w:r>
        <w:rPr>
          <w:lang w:val="en-US" w:eastAsia="zh-CN"/>
        </w:rPr>
        <w:t>TA</w:t>
      </w:r>
      <w:r>
        <w:rPr>
          <w:rFonts w:hint="eastAsia"/>
          <w:lang w:val="en-US" w:eastAsia="zh-CN"/>
        </w:rPr>
        <w:t>)</w:t>
      </w:r>
      <w:r>
        <w:rPr>
          <w:lang w:val="en-US" w:eastAsia="zh-CN"/>
        </w:rPr>
        <w:t xml:space="preserve"> of </w:t>
      </w:r>
      <w:r>
        <w:rPr>
          <w:lang w:val="en-US" w:eastAsia="zh"/>
        </w:rPr>
        <w:t>a</w:t>
      </w:r>
      <w:r>
        <w:rPr>
          <w:lang w:val="en-US" w:eastAsia="zh-CN"/>
        </w:rPr>
        <w:t xml:space="preserve"> UE crosses different frequency bands</w:t>
      </w:r>
      <w:r>
        <w:rPr>
          <w:rFonts w:hint="eastAsia"/>
          <w:lang w:val="en-US" w:eastAsia="zh"/>
        </w:rPr>
        <w:t>, sending the same paging message across all carriers within a Tracking Area (TA) incurs excessive overhead.</w:t>
      </w:r>
    </w:p>
    <w:p w14:paraId="6056D98D">
      <w:pPr>
        <w:spacing w:after="0"/>
        <w:rPr>
          <w:b/>
          <w:bCs/>
          <w:lang w:val="en-US" w:eastAsia="zh-CN" w:bidi="ar"/>
        </w:rPr>
      </w:pPr>
      <w:r>
        <w:rPr>
          <w:lang w:val="en-US" w:eastAsia="zh-CN"/>
        </w:rPr>
        <w:t>If the tracking area</w:t>
      </w:r>
      <w:r>
        <w:rPr>
          <w:rFonts w:hint="eastAsia"/>
          <w:lang w:val="en-US" w:eastAsia="zh-CN"/>
        </w:rPr>
        <w:t xml:space="preserve"> (</w:t>
      </w:r>
      <w:r>
        <w:rPr>
          <w:lang w:val="en-US" w:eastAsia="zh-CN"/>
        </w:rPr>
        <w:t>TA</w:t>
      </w:r>
      <w:r>
        <w:rPr>
          <w:rFonts w:hint="eastAsia"/>
          <w:lang w:val="en-US" w:eastAsia="zh-CN"/>
        </w:rPr>
        <w:t>)</w:t>
      </w:r>
      <w:r>
        <w:rPr>
          <w:lang w:val="en-US" w:eastAsia="zh-CN"/>
        </w:rPr>
        <w:t xml:space="preserve"> of </w:t>
      </w:r>
      <w:r>
        <w:rPr>
          <w:lang w:val="en-US" w:eastAsia="zh"/>
        </w:rPr>
        <w:t>a</w:t>
      </w:r>
      <w:r>
        <w:rPr>
          <w:lang w:val="en-US" w:eastAsia="zh-CN"/>
        </w:rPr>
        <w:t xml:space="preserve"> UE crosses different frequency bands, each carrier </w:t>
      </w:r>
      <w:r>
        <w:rPr>
          <w:lang w:val="en-US" w:eastAsia="zh"/>
        </w:rPr>
        <w:t>within</w:t>
      </w:r>
      <w:r>
        <w:rPr>
          <w:lang w:val="en-US" w:eastAsia="zh-CN"/>
        </w:rPr>
        <w:t xml:space="preserve"> the corresponding TA may send the same paging messages, even in the case of multi-carrier </w:t>
      </w:r>
      <w:r>
        <w:rPr>
          <w:rFonts w:hint="eastAsia"/>
          <w:lang w:val="en-US" w:eastAsia="zh-CN"/>
        </w:rPr>
        <w:t>case (i.e. 6G hyper cell)</w:t>
      </w:r>
      <w:r>
        <w:rPr>
          <w:lang w:val="en-US" w:eastAsia="zh-CN"/>
        </w:rPr>
        <w:t>, where the UE only needs to monitor its resident frequency band. In condition that a single carrier can meet the paging capacity requirements, the redundant transmission of paging messages brings excessive signaling overhead and waste of resources.</w:t>
      </w:r>
    </w:p>
    <w:p w14:paraId="7EE4E470">
      <w:pPr>
        <w:spacing w:after="0"/>
        <w:rPr>
          <w:b/>
          <w:bCs/>
          <w:lang w:val="en-US" w:eastAsia="zh-CN" w:bidi="ar"/>
        </w:rPr>
      </w:pPr>
    </w:p>
    <w:p w14:paraId="2E1CA44F">
      <w:pPr>
        <w:spacing w:after="0"/>
        <w:rPr>
          <w:b/>
          <w:bCs/>
          <w:lang w:val="en-US" w:eastAsia="zh-CN" w:bidi="ar"/>
        </w:rPr>
      </w:pPr>
      <w:r>
        <w:rPr>
          <w:b/>
          <w:bCs/>
          <w:lang w:val="en-US" w:eastAsia="zh-CN" w:bidi="ar"/>
        </w:rPr>
        <w:t xml:space="preserve">Observation </w:t>
      </w:r>
      <w:r>
        <w:rPr>
          <w:rFonts w:hint="eastAsia"/>
          <w:b/>
          <w:bCs/>
          <w:lang w:val="en-US" w:eastAsia="zh-CN" w:bidi="ar"/>
        </w:rPr>
        <w:t>6</w:t>
      </w:r>
      <w:r>
        <w:rPr>
          <w:b/>
          <w:bCs/>
          <w:lang w:val="en-US" w:eastAsia="zh-CN" w:bidi="ar"/>
        </w:rPr>
        <w:t xml:space="preserve">: In </w:t>
      </w:r>
      <w:r>
        <w:rPr>
          <w:rFonts w:hint="eastAsia"/>
          <w:b/>
          <w:bCs/>
          <w:lang w:val="en-US" w:eastAsia="zh-CN" w:bidi="ar"/>
        </w:rPr>
        <w:t>6</w:t>
      </w:r>
      <w:r>
        <w:rPr>
          <w:b/>
          <w:bCs/>
          <w:lang w:val="en-US" w:eastAsia="zh-CN" w:bidi="ar"/>
        </w:rPr>
        <w:t xml:space="preserve">G, the enhancements of paging mechanism are essential </w:t>
      </w:r>
      <w:r>
        <w:rPr>
          <w:rFonts w:hint="eastAsia"/>
          <w:b/>
          <w:bCs/>
          <w:lang w:val="en-US" w:eastAsia="zh-CN" w:bidi="ar"/>
        </w:rPr>
        <w:t xml:space="preserve">for </w:t>
      </w:r>
      <w:r>
        <w:rPr>
          <w:b/>
          <w:bCs/>
          <w:lang w:val="en-US" w:eastAsia="zh-CN" w:bidi="ar"/>
        </w:rPr>
        <w:t>addressing the following issues:</w:t>
      </w:r>
    </w:p>
    <w:p w14:paraId="1BD83BD9">
      <w:pPr>
        <w:numPr>
          <w:ilvl w:val="0"/>
          <w:numId w:val="12"/>
        </w:numPr>
        <w:spacing w:after="0"/>
        <w:rPr>
          <w:b/>
          <w:bCs/>
          <w:lang w:val="en-US" w:eastAsia="zh-CN" w:bidi="ar"/>
        </w:rPr>
      </w:pPr>
      <w:r>
        <w:rPr>
          <w:rFonts w:hint="eastAsia"/>
          <w:b/>
          <w:bCs/>
          <w:lang w:val="en-US" w:eastAsia="zh-CN"/>
        </w:rPr>
        <w:t xml:space="preserve">Paging power wasting: </w:t>
      </w:r>
      <w:r>
        <w:rPr>
          <w:rFonts w:hint="eastAsia"/>
          <w:b/>
          <w:bCs/>
          <w:shd w:val="clear" w:color="auto" w:fill="FFFFFF"/>
          <w:lang w:val="en-US" w:eastAsia="zh-CN"/>
        </w:rPr>
        <w:t>The lack of awareness of the network-side energy-saving operations on the UE side may result in unnecessary paging monitoring by the UE</w:t>
      </w:r>
      <w:r>
        <w:rPr>
          <w:rFonts w:hint="eastAsia"/>
          <w:b/>
          <w:bCs/>
          <w:lang w:val="en-US" w:eastAsia="zh-CN" w:bidi="ar"/>
        </w:rPr>
        <w:t xml:space="preserve">, so adaptive paging design is required for achieving joint energy saving in both network and UE </w:t>
      </w:r>
      <w:r>
        <w:rPr>
          <w:b/>
          <w:bCs/>
          <w:lang w:val="en-US" w:eastAsia="zh-CN" w:bidi="ar"/>
        </w:rPr>
        <w:t>side.</w:t>
      </w:r>
    </w:p>
    <w:p w14:paraId="517CC2CE">
      <w:pPr>
        <w:numPr>
          <w:ilvl w:val="0"/>
          <w:numId w:val="12"/>
        </w:numPr>
        <w:rPr>
          <w:lang w:val="en-US" w:eastAsia="zh-CN"/>
        </w:rPr>
      </w:pPr>
      <w:r>
        <w:rPr>
          <w:rFonts w:hint="eastAsia"/>
          <w:b/>
          <w:bCs/>
          <w:lang w:val="en-US" w:eastAsia="zh-CN"/>
        </w:rPr>
        <w:t xml:space="preserve">Excessive paging overhead: </w:t>
      </w:r>
      <w:r>
        <w:rPr>
          <w:b/>
          <w:bCs/>
          <w:lang w:val="en-US" w:eastAsia="zh-CN" w:bidi="ar"/>
        </w:rPr>
        <w:t>In multi-carrier scenario, sending the same paging message across all carriers within a Tracking Area (TA) incurs excessive overhead.</w:t>
      </w:r>
    </w:p>
    <w:p w14:paraId="3A4A43E9">
      <w:pPr>
        <w:spacing w:after="0"/>
        <w:rPr>
          <w:lang w:val="en-US" w:eastAsia="zh-CN"/>
        </w:rPr>
      </w:pPr>
    </w:p>
    <w:p w14:paraId="4E1C0AC6">
      <w:pPr>
        <w:spacing w:after="0"/>
        <w:rPr>
          <w:lang w:val="en-US" w:eastAsia="zh-CN"/>
        </w:rPr>
      </w:pPr>
      <w:r>
        <w:rPr>
          <w:lang w:val="en-US" w:eastAsia="zh-CN"/>
        </w:rPr>
        <w:t xml:space="preserve">Based on the discussion above, we propose the following design principle for 6G paging: </w:t>
      </w:r>
    </w:p>
    <w:p w14:paraId="24D6328F">
      <w:pPr>
        <w:numPr>
          <w:ilvl w:val="0"/>
          <w:numId w:val="13"/>
        </w:numPr>
        <w:spacing w:after="0"/>
        <w:ind w:left="283" w:hanging="283"/>
        <w:rPr>
          <w:lang w:val="en-US" w:eastAsia="zh-CN"/>
        </w:rPr>
      </w:pPr>
      <w:r>
        <w:rPr>
          <w:rFonts w:hint="eastAsia"/>
          <w:b/>
          <w:bCs/>
          <w:lang w:val="en-US" w:eastAsia="zh-CN"/>
        </w:rPr>
        <w:t xml:space="preserve">Paging power saving: </w:t>
      </w:r>
      <w:r>
        <w:rPr>
          <w:lang w:val="en-US" w:eastAsia="zh-CN"/>
        </w:rPr>
        <w:t xml:space="preserve">In </w:t>
      </w:r>
      <w:r>
        <w:rPr>
          <w:rFonts w:hint="eastAsia"/>
          <w:lang w:val="en-US" w:eastAsia="zh"/>
        </w:rPr>
        <w:t>energy savi</w:t>
      </w:r>
      <w:r>
        <w:rPr>
          <w:lang w:val="en-US" w:eastAsia="zh-CN"/>
        </w:rPr>
        <w:t>ng scenarios, paging adaptation in 5G NR can be served as a baseline, and LP-WUS for indicating UE whether to enter the wake-up state to monitor paging information can also be considered, either as a replacement for PEI or in conjunction with PEI.</w:t>
      </w:r>
      <w:r>
        <w:rPr>
          <w:rFonts w:hint="eastAsia"/>
          <w:lang w:val="en-US" w:eastAsia="zh-CN"/>
        </w:rPr>
        <w:t xml:space="preserve"> In addition, it can avoid unnecessary paging monitoring by UE and be beneficial for saving UE power consumption that </w:t>
      </w:r>
      <w:r>
        <w:rPr>
          <w:lang w:val="en-US" w:eastAsia="zh-CN" w:bidi="ar"/>
        </w:rPr>
        <w:t>network</w:t>
      </w:r>
      <w:r>
        <w:rPr>
          <w:lang w:val="en-US" w:eastAsia="zh-CN"/>
        </w:rPr>
        <w:t xml:space="preserve"> i</w:t>
      </w:r>
      <w:r>
        <w:rPr>
          <w:rFonts w:hint="eastAsia"/>
          <w:lang w:val="en-US" w:eastAsia="zh-CN"/>
        </w:rPr>
        <w:t>nforms UE the NES operation</w:t>
      </w:r>
      <w:r>
        <w:rPr>
          <w:rFonts w:hint="eastAsia" w:eastAsia="微软雅黑" w:cs="Arial"/>
          <w:lang w:val="en-US" w:eastAsia="zh-CN"/>
        </w:rPr>
        <w:t xml:space="preserve"> suspending</w:t>
      </w:r>
      <w:r>
        <w:rPr>
          <w:rFonts w:hint="eastAsia"/>
          <w:lang w:val="en-US" w:eastAsia="zh-CN"/>
        </w:rPr>
        <w:t xml:space="preserve"> paging messages transmission.</w:t>
      </w:r>
    </w:p>
    <w:p w14:paraId="485E6F9D">
      <w:pPr>
        <w:numPr>
          <w:ilvl w:val="0"/>
          <w:numId w:val="13"/>
        </w:numPr>
        <w:ind w:left="284" w:hanging="284"/>
        <w:rPr>
          <w:lang w:val="en-US" w:eastAsia="zh-CN"/>
        </w:rPr>
      </w:pPr>
      <w:r>
        <w:rPr>
          <w:rFonts w:hint="eastAsia"/>
          <w:b/>
          <w:bCs/>
          <w:lang w:val="en-US" w:eastAsia="zh-CN"/>
        </w:rPr>
        <w:t>Paging overhead reduction:</w:t>
      </w:r>
      <w:r>
        <w:rPr>
          <w:rFonts w:hint="eastAsia"/>
          <w:lang w:val="en-US" w:eastAsia="zh-CN"/>
        </w:rPr>
        <w:t xml:space="preserve"> In multi-carrier scenarios, to </w:t>
      </w:r>
      <w:r>
        <w:rPr>
          <w:lang w:val="en-US" w:eastAsia="zh-CN"/>
        </w:rPr>
        <w:t>reduce the complexity of UE monitoring and system overhead</w:t>
      </w:r>
      <w:r>
        <w:rPr>
          <w:rFonts w:hint="eastAsia"/>
          <w:lang w:val="en-US" w:eastAsia="zh-CN"/>
        </w:rPr>
        <w:t xml:space="preserve">, </w:t>
      </w:r>
      <w:r>
        <w:rPr>
          <w:lang w:val="en-US" w:eastAsia="zh-CN"/>
        </w:rPr>
        <w:t>paging messages can always be transmitted on one carrier</w:t>
      </w:r>
      <w:r>
        <w:rPr>
          <w:rFonts w:hint="eastAsia"/>
          <w:lang w:val="en-US" w:eastAsia="zh-CN"/>
        </w:rPr>
        <w:t xml:space="preserve"> which can be the anchor-carrier, or the carrier with the best coverage as shown in Fig. 1.</w:t>
      </w:r>
    </w:p>
    <w:p w14:paraId="69ECC7CE">
      <w:pPr>
        <w:spacing w:after="0"/>
        <w:rPr>
          <w:b/>
          <w:bCs/>
          <w:lang w:val="en-US" w:eastAsia="zh-CN" w:bidi="ar"/>
        </w:rPr>
      </w:pPr>
      <w:r>
        <w:rPr>
          <w:b/>
          <w:bCs/>
          <w:lang w:val="en-US" w:eastAsia="zh-CN" w:bidi="ar"/>
        </w:rPr>
        <w:t xml:space="preserve">Proposal </w:t>
      </w:r>
      <w:r>
        <w:rPr>
          <w:rFonts w:hint="eastAsia"/>
          <w:b/>
          <w:bCs/>
          <w:lang w:val="en-US" w:eastAsia="zh-CN" w:bidi="ar"/>
        </w:rPr>
        <w:t>7</w:t>
      </w:r>
      <w:r>
        <w:rPr>
          <w:b/>
          <w:bCs/>
          <w:lang w:val="en-US" w:eastAsia="zh-CN" w:bidi="ar"/>
        </w:rPr>
        <w:t xml:space="preserve">: 6G paging should consider the following </w:t>
      </w:r>
      <w:r>
        <w:rPr>
          <w:rFonts w:hint="eastAsia"/>
          <w:b/>
          <w:bCs/>
          <w:lang w:val="en-US" w:eastAsia="zh" w:bidi="ar"/>
        </w:rPr>
        <w:t>enhancements</w:t>
      </w:r>
      <w:r>
        <w:rPr>
          <w:b/>
          <w:bCs/>
          <w:lang w:val="en-US" w:eastAsia="zh-CN" w:bidi="ar"/>
        </w:rPr>
        <w:t>:</w:t>
      </w:r>
    </w:p>
    <w:p w14:paraId="3BBA07A6">
      <w:pPr>
        <w:numPr>
          <w:ilvl w:val="0"/>
          <w:numId w:val="12"/>
        </w:numPr>
        <w:spacing w:after="0"/>
        <w:rPr>
          <w:b/>
          <w:bCs/>
          <w:lang w:val="en-US" w:eastAsia="zh-CN" w:bidi="ar"/>
        </w:rPr>
      </w:pPr>
      <w:r>
        <w:rPr>
          <w:rFonts w:hint="eastAsia"/>
          <w:b/>
          <w:bCs/>
          <w:lang w:val="en-US" w:eastAsia="zh-CN" w:bidi="ar"/>
        </w:rPr>
        <w:t>To</w:t>
      </w:r>
      <w:r>
        <w:rPr>
          <w:rFonts w:hint="eastAsia" w:eastAsia="等线"/>
          <w:b/>
          <w:bCs/>
          <w:lang w:val="en-US" w:eastAsia="zh-CN"/>
        </w:rPr>
        <w:t xml:space="preserve"> achieve joint energy saving in both network and UE side,</w:t>
      </w:r>
      <w:r>
        <w:rPr>
          <w:rFonts w:hint="eastAsia"/>
          <w:b/>
          <w:bCs/>
          <w:lang w:val="en-US" w:eastAsia="zh-CN" w:bidi="ar"/>
        </w:rPr>
        <w:t xml:space="preserve"> RAN2 consider that network informs UE the NES operation suspending paging messages transmission.</w:t>
      </w:r>
    </w:p>
    <w:p w14:paraId="6AC42EAA">
      <w:pPr>
        <w:numPr>
          <w:ilvl w:val="0"/>
          <w:numId w:val="12"/>
        </w:numPr>
        <w:spacing w:after="0"/>
        <w:rPr>
          <w:b/>
          <w:bCs/>
          <w:lang w:val="en-US" w:eastAsia="zh-CN" w:bidi="ar"/>
        </w:rPr>
      </w:pPr>
      <w:r>
        <w:rPr>
          <w:rFonts w:hint="eastAsia"/>
          <w:b/>
          <w:bCs/>
          <w:lang w:val="en-US" w:eastAsia="zh-CN" w:bidi="ar"/>
        </w:rPr>
        <w:t xml:space="preserve">To </w:t>
      </w:r>
      <w:r>
        <w:rPr>
          <w:b/>
          <w:bCs/>
          <w:lang w:val="en-US" w:eastAsia="zh-CN" w:bidi="ar"/>
        </w:rPr>
        <w:t>reduc</w:t>
      </w:r>
      <w:r>
        <w:rPr>
          <w:rFonts w:hint="eastAsia"/>
          <w:b/>
          <w:bCs/>
          <w:lang w:val="en-US" w:eastAsia="zh-CN" w:bidi="ar"/>
        </w:rPr>
        <w:t>e</w:t>
      </w:r>
      <w:r>
        <w:rPr>
          <w:b/>
          <w:bCs/>
          <w:lang w:val="en-US" w:eastAsia="zh-CN" w:bidi="ar"/>
        </w:rPr>
        <w:t xml:space="preserve"> the complexity of UE monitoring and system overhead, </w:t>
      </w:r>
      <w:r>
        <w:rPr>
          <w:rFonts w:hint="eastAsia"/>
          <w:b/>
          <w:bCs/>
          <w:lang w:val="en-US" w:eastAsia="zh-CN" w:bidi="ar"/>
        </w:rPr>
        <w:t xml:space="preserve">RAN2 considers that </w:t>
      </w:r>
      <w:r>
        <w:rPr>
          <w:b/>
          <w:bCs/>
          <w:lang w:val="en-US" w:eastAsia="zh-CN" w:bidi="ar"/>
        </w:rPr>
        <w:t>paging messages can always be transmitted on one carrier</w:t>
      </w:r>
      <w:r>
        <w:rPr>
          <w:rFonts w:hint="eastAsia"/>
          <w:b/>
          <w:bCs/>
          <w:lang w:val="en-US" w:eastAsia="zh-CN" w:bidi="ar"/>
        </w:rPr>
        <w:t>, e.g.,</w:t>
      </w:r>
      <w:r>
        <w:rPr>
          <w:b/>
          <w:bCs/>
          <w:lang w:val="en-US" w:eastAsia="zh-CN" w:bidi="ar"/>
        </w:rPr>
        <w:t xml:space="preserve"> the anchor-carrier, or the carrier with the best coverage.</w:t>
      </w:r>
    </w:p>
    <w:p w14:paraId="033F14EA">
      <w:pPr>
        <w:spacing w:after="0"/>
        <w:rPr>
          <w:b/>
          <w:bCs/>
          <w:lang w:val="en-US" w:eastAsia="zh-CN" w:bidi="ar"/>
        </w:rPr>
      </w:pPr>
    </w:p>
    <w:p w14:paraId="261210BA">
      <w:pPr>
        <w:pStyle w:val="2"/>
      </w:pPr>
      <w:bookmarkStart w:id="10" w:name="_Toc55339513"/>
      <w:bookmarkStart w:id="11" w:name="_Toc156341547"/>
      <w:r>
        <w:t>Conclusions</w:t>
      </w:r>
      <w:bookmarkEnd w:id="10"/>
      <w:bookmarkEnd w:id="11"/>
    </w:p>
    <w:p w14:paraId="023D0E9C">
      <w:pPr>
        <w:rPr>
          <w:rFonts w:hint="eastAsia"/>
          <w:b/>
          <w:bCs/>
          <w:lang w:val="en-US" w:eastAsia="zh" w:bidi="ar"/>
        </w:rPr>
      </w:pPr>
      <w:bookmarkStart w:id="12" w:name="_Toc111538338"/>
      <w:bookmarkStart w:id="13" w:name="_Toc62000023"/>
      <w:r>
        <w:rPr>
          <w:rFonts w:hint="eastAsia"/>
          <w:b/>
          <w:bCs/>
          <w:lang w:val="en-US" w:eastAsia="zh-CN" w:bidi="ar"/>
        </w:rPr>
        <w:t>Observation 1: In NR, the drawbacks of multi-carrier framework include</w:t>
      </w:r>
      <w:r>
        <w:rPr>
          <w:rFonts w:hint="eastAsia"/>
          <w:b/>
          <w:bCs/>
          <w:lang w:val="en-US" w:eastAsia="zh" w:bidi="ar"/>
        </w:rPr>
        <w:t xml:space="preserve"> inefficient usage of fragmented spectrum,</w:t>
      </w:r>
      <w:r>
        <w:rPr>
          <w:rFonts w:hint="eastAsia"/>
          <w:b/>
          <w:bCs/>
          <w:lang w:val="en-US" w:eastAsia="zh-CN" w:bidi="ar"/>
        </w:rPr>
        <w:t xml:space="preserve"> </w:t>
      </w:r>
      <w:r>
        <w:rPr>
          <w:rFonts w:hint="eastAsia"/>
          <w:b/>
          <w:bCs/>
          <w:lang w:val="en-US" w:eastAsia="zh" w:bidi="ar"/>
        </w:rPr>
        <w:t>l</w:t>
      </w:r>
      <w:r>
        <w:rPr>
          <w:rFonts w:hint="eastAsia"/>
          <w:b/>
          <w:bCs/>
          <w:lang w:val="en-US" w:eastAsia="zh-CN" w:bidi="ar"/>
        </w:rPr>
        <w:t>ack of efficient offloading</w:t>
      </w:r>
      <w:r>
        <w:rPr>
          <w:rFonts w:hint="eastAsia"/>
          <w:b/>
          <w:bCs/>
          <w:lang w:val="en-US" w:eastAsia="zh" w:bidi="ar"/>
        </w:rPr>
        <w:t xml:space="preserve"> </w:t>
      </w:r>
      <w:r>
        <w:rPr>
          <w:rFonts w:hint="eastAsia"/>
          <w:b/>
          <w:bCs/>
          <w:lang w:val="en-US" w:eastAsia="zh-CN" w:bidi="ar"/>
        </w:rPr>
        <w:t>scheme for UEs in RRC_IDLE/RRC_INACTIVE</w:t>
      </w:r>
      <w:r>
        <w:rPr>
          <w:rFonts w:hint="eastAsia"/>
          <w:b/>
          <w:bCs/>
          <w:lang w:val="en-US" w:eastAsia="zh" w:bidi="ar"/>
        </w:rPr>
        <w:t>, i</w:t>
      </w:r>
      <w:r>
        <w:rPr>
          <w:rFonts w:hint="eastAsia"/>
          <w:b/>
          <w:bCs/>
          <w:lang w:val="en-US" w:eastAsia="zh-CN" w:bidi="ar"/>
        </w:rPr>
        <w:t>nflexible UL and DL carrier association</w:t>
      </w:r>
      <w:r>
        <w:rPr>
          <w:rFonts w:hint="eastAsia"/>
          <w:b/>
          <w:bCs/>
          <w:lang w:val="en-US" w:eastAsia="zh" w:bidi="ar"/>
        </w:rPr>
        <w:t>, etc</w:t>
      </w:r>
      <w:r>
        <w:rPr>
          <w:rFonts w:hint="eastAsia"/>
          <w:b/>
          <w:bCs/>
          <w:lang w:val="en-US" w:eastAsia="zh-CN" w:bidi="ar"/>
        </w:rPr>
        <w:t>.</w:t>
      </w:r>
      <w:r>
        <w:rPr>
          <w:rFonts w:hint="eastAsia"/>
          <w:b/>
          <w:bCs/>
          <w:lang w:val="en-US" w:eastAsia="zh" w:bidi="ar"/>
        </w:rPr>
        <w:t xml:space="preserve"> </w:t>
      </w:r>
    </w:p>
    <w:p w14:paraId="407B22EF">
      <w:pPr>
        <w:rPr>
          <w:b/>
          <w:bCs/>
          <w:lang w:val="en-US" w:eastAsia="zh-CN"/>
        </w:rPr>
      </w:pPr>
      <w:r>
        <w:rPr>
          <w:b/>
          <w:bCs/>
          <w:lang w:val="en-US" w:eastAsia="zh-CN"/>
        </w:rPr>
        <w:t xml:space="preserve">Observation </w:t>
      </w:r>
      <w:r>
        <w:rPr>
          <w:rFonts w:hint="eastAsia"/>
          <w:b/>
          <w:bCs/>
          <w:lang w:val="en-US" w:eastAsia="zh-CN"/>
        </w:rPr>
        <w:t>2</w:t>
      </w:r>
      <w:r>
        <w:rPr>
          <w:b/>
          <w:bCs/>
          <w:lang w:val="en-US" w:eastAsia="zh-CN"/>
        </w:rPr>
        <w:t>: 5G cell search procedure can be inherited in 6G, applied to both single cell associated with one carrier</w:t>
      </w:r>
      <w:r>
        <w:rPr>
          <w:rFonts w:hint="eastAsia"/>
          <w:b/>
          <w:bCs/>
          <w:lang w:val="en-US" w:eastAsia="zh-CN"/>
        </w:rPr>
        <w:t xml:space="preserve"> (i.e. normal cell)</w:t>
      </w:r>
      <w:r>
        <w:rPr>
          <w:b/>
          <w:bCs/>
          <w:lang w:val="en-US" w:eastAsia="zh-CN"/>
        </w:rPr>
        <w:t xml:space="preserve"> and multi-carrier </w:t>
      </w:r>
      <w:r>
        <w:rPr>
          <w:rFonts w:hint="eastAsia"/>
          <w:b/>
          <w:bCs/>
          <w:lang w:val="en-US" w:eastAsia="zh-CN"/>
        </w:rPr>
        <w:t xml:space="preserve">(i.e. hyper cell) </w:t>
      </w:r>
      <w:r>
        <w:rPr>
          <w:b/>
          <w:bCs/>
          <w:lang w:val="en-US" w:eastAsia="zh-CN"/>
        </w:rPr>
        <w:t>cases.</w:t>
      </w:r>
    </w:p>
    <w:p w14:paraId="37319BC4">
      <w:pPr>
        <w:rPr>
          <w:lang w:val="en-US" w:eastAsia="zh-CN"/>
        </w:rPr>
      </w:pPr>
      <w:r>
        <w:rPr>
          <w:b/>
          <w:bCs/>
          <w:lang w:val="en-US" w:eastAsia="zh-CN" w:bidi="ar"/>
        </w:rPr>
        <w:t>Observation</w:t>
      </w:r>
      <w:r>
        <w:rPr>
          <w:rFonts w:hint="eastAsia"/>
          <w:b/>
          <w:bCs/>
          <w:lang w:val="en-US" w:eastAsia="zh" w:bidi="ar"/>
        </w:rPr>
        <w:t xml:space="preserve"> </w:t>
      </w:r>
      <w:r>
        <w:rPr>
          <w:rFonts w:hint="eastAsia"/>
          <w:b/>
          <w:bCs/>
          <w:lang w:val="en-US" w:eastAsia="zh-CN" w:bidi="ar"/>
        </w:rPr>
        <w:t>3</w:t>
      </w:r>
      <w:r>
        <w:rPr>
          <w:b/>
          <w:bCs/>
          <w:lang w:val="en-US" w:eastAsia="zh-CN" w:bidi="ar"/>
        </w:rPr>
        <w:t xml:space="preserve">: </w:t>
      </w:r>
      <w:r>
        <w:rPr>
          <w:rFonts w:hint="eastAsia"/>
          <w:b/>
          <w:bCs/>
          <w:lang w:val="en-US" w:eastAsia="zh" w:bidi="ar"/>
        </w:rPr>
        <w:t>Only supporting short period always-on SSB is not energy efficient</w:t>
      </w:r>
      <w:r>
        <w:rPr>
          <w:rFonts w:hint="eastAsia"/>
          <w:b/>
          <w:bCs/>
          <w:lang w:val="en-US" w:eastAsia="zh-CN" w:bidi="ar"/>
        </w:rPr>
        <w:t xml:space="preserve"> for network</w:t>
      </w:r>
      <w:r>
        <w:rPr>
          <w:b/>
          <w:bCs/>
          <w:lang w:val="en-US" w:eastAsia="zh-CN" w:bidi="ar"/>
        </w:rPr>
        <w:t>.</w:t>
      </w:r>
    </w:p>
    <w:p w14:paraId="0C05DDC7">
      <w:pPr>
        <w:rPr>
          <w:b/>
          <w:bCs/>
          <w:lang w:eastAsia="zh-CN"/>
        </w:rPr>
      </w:pPr>
      <w:r>
        <w:rPr>
          <w:rFonts w:hint="eastAsia"/>
          <w:b/>
          <w:bCs/>
          <w:lang w:eastAsia="zh-CN"/>
        </w:rPr>
        <w:t xml:space="preserve">Observation </w:t>
      </w:r>
      <w:r>
        <w:rPr>
          <w:rFonts w:hint="eastAsia"/>
          <w:b/>
          <w:bCs/>
          <w:lang w:val="en-US" w:eastAsia="zh-CN"/>
        </w:rPr>
        <w:t>4</w:t>
      </w:r>
      <w:r>
        <w:rPr>
          <w:rFonts w:hint="eastAsia"/>
          <w:b/>
          <w:bCs/>
          <w:lang w:eastAsia="zh-CN"/>
        </w:rPr>
        <w:t>: The size of SIB1 varies from 600</w:t>
      </w:r>
      <w:r>
        <w:rPr>
          <w:b/>
          <w:bCs/>
          <w:lang w:eastAsia="zh-CN"/>
        </w:rPr>
        <w:t xml:space="preserve"> bits to</w:t>
      </w:r>
      <w:r>
        <w:rPr>
          <w:rFonts w:hint="eastAsia"/>
          <w:b/>
          <w:bCs/>
          <w:lang w:eastAsia="zh-CN"/>
        </w:rPr>
        <w:t xml:space="preserve"> more than 20000</w:t>
      </w:r>
      <w:r>
        <w:rPr>
          <w:b/>
          <w:bCs/>
          <w:lang w:eastAsia="zh-CN"/>
        </w:rPr>
        <w:t xml:space="preserve"> bits</w:t>
      </w:r>
      <w:r>
        <w:rPr>
          <w:rFonts w:hint="eastAsia"/>
          <w:b/>
          <w:bCs/>
          <w:lang w:eastAsia="zh-CN"/>
        </w:rPr>
        <w:t xml:space="preserve"> based on </w:t>
      </w:r>
      <w:r>
        <w:rPr>
          <w:b/>
          <w:bCs/>
          <w:lang w:eastAsia="zh-CN"/>
        </w:rPr>
        <w:t>different</w:t>
      </w:r>
      <w:r>
        <w:rPr>
          <w:rFonts w:hint="eastAsia"/>
          <w:b/>
          <w:bCs/>
          <w:lang w:eastAsia="zh-CN"/>
        </w:rPr>
        <w:t xml:space="preserve"> network configuration.</w:t>
      </w:r>
    </w:p>
    <w:p w14:paraId="2B2917AB">
      <w:pPr>
        <w:rPr>
          <w:b/>
          <w:bCs/>
          <w:lang w:val="en-US" w:eastAsia="zh" w:bidi="ar"/>
        </w:rPr>
      </w:pPr>
      <w:r>
        <w:rPr>
          <w:rFonts w:hint="eastAsia"/>
          <w:b/>
          <w:bCs/>
          <w:lang w:val="en-US" w:eastAsia="zh" w:bidi="ar"/>
        </w:rPr>
        <w:t>Observation</w:t>
      </w:r>
      <w:r>
        <w:rPr>
          <w:rFonts w:hint="eastAsia"/>
          <w:b/>
          <w:bCs/>
          <w:lang w:val="en-US" w:eastAsia="zh-CN" w:bidi="ar"/>
        </w:rPr>
        <w:t xml:space="preserve"> 5</w:t>
      </w:r>
      <w:r>
        <w:rPr>
          <w:rFonts w:hint="eastAsia"/>
          <w:b/>
          <w:bCs/>
          <w:lang w:val="en-US" w:eastAsia="zh" w:bidi="ar"/>
        </w:rPr>
        <w:t>: To further reduce the network energy consumption, on-demand SIB1/SI transmission should consider how to work with the reduced SSB, e.g. SI transmission is associated with always-on SSB but not on-demand SSB, or SIB1/SI transmission is only during the activation time of Cell DTX/DRX.</w:t>
      </w:r>
    </w:p>
    <w:p w14:paraId="0064EAA4">
      <w:pPr>
        <w:spacing w:after="0"/>
        <w:rPr>
          <w:b/>
          <w:bCs/>
          <w:lang w:val="en-US" w:eastAsia="zh-CN" w:bidi="ar"/>
        </w:rPr>
      </w:pPr>
      <w:r>
        <w:rPr>
          <w:b/>
          <w:bCs/>
          <w:lang w:val="en-US" w:eastAsia="zh-CN" w:bidi="ar"/>
        </w:rPr>
        <w:t xml:space="preserve">Observation </w:t>
      </w:r>
      <w:r>
        <w:rPr>
          <w:rFonts w:hint="eastAsia"/>
          <w:b/>
          <w:bCs/>
          <w:lang w:val="en-US" w:eastAsia="zh-CN" w:bidi="ar"/>
        </w:rPr>
        <w:t>6</w:t>
      </w:r>
      <w:r>
        <w:rPr>
          <w:b/>
          <w:bCs/>
          <w:lang w:val="en-US" w:eastAsia="zh-CN" w:bidi="ar"/>
        </w:rPr>
        <w:t xml:space="preserve">: In </w:t>
      </w:r>
      <w:r>
        <w:rPr>
          <w:rFonts w:hint="eastAsia"/>
          <w:b/>
          <w:bCs/>
          <w:lang w:val="en-US" w:eastAsia="zh-CN" w:bidi="ar"/>
        </w:rPr>
        <w:t>6</w:t>
      </w:r>
      <w:r>
        <w:rPr>
          <w:b/>
          <w:bCs/>
          <w:lang w:val="en-US" w:eastAsia="zh-CN" w:bidi="ar"/>
        </w:rPr>
        <w:t xml:space="preserve">G, the enhancements of paging mechanism are essential </w:t>
      </w:r>
      <w:r>
        <w:rPr>
          <w:rFonts w:hint="eastAsia"/>
          <w:b/>
          <w:bCs/>
          <w:lang w:val="en-US" w:eastAsia="zh-CN" w:bidi="ar"/>
        </w:rPr>
        <w:t xml:space="preserve">for </w:t>
      </w:r>
      <w:r>
        <w:rPr>
          <w:b/>
          <w:bCs/>
          <w:lang w:val="en-US" w:eastAsia="zh-CN" w:bidi="ar"/>
        </w:rPr>
        <w:t>addressing the following issues:</w:t>
      </w:r>
    </w:p>
    <w:p w14:paraId="10855E1B">
      <w:pPr>
        <w:numPr>
          <w:ilvl w:val="0"/>
          <w:numId w:val="12"/>
        </w:numPr>
        <w:spacing w:after="0"/>
        <w:rPr>
          <w:b/>
          <w:bCs/>
          <w:lang w:val="en-US" w:eastAsia="zh-CN" w:bidi="ar"/>
        </w:rPr>
      </w:pPr>
      <w:r>
        <w:rPr>
          <w:rFonts w:hint="eastAsia"/>
          <w:b/>
          <w:bCs/>
          <w:lang w:val="en-US" w:eastAsia="zh-CN"/>
        </w:rPr>
        <w:t xml:space="preserve">Paging power wasting: </w:t>
      </w:r>
      <w:r>
        <w:rPr>
          <w:rFonts w:hint="eastAsia"/>
          <w:b/>
          <w:bCs/>
          <w:shd w:val="clear" w:color="auto" w:fill="FFFFFF"/>
          <w:lang w:val="en-US" w:eastAsia="zh-CN"/>
        </w:rPr>
        <w:t>The lack of awareness of the network-side energy-saving operations on the UE side may result in unnecessary paging monitoring by the UE</w:t>
      </w:r>
      <w:r>
        <w:rPr>
          <w:rFonts w:hint="eastAsia"/>
          <w:b/>
          <w:bCs/>
          <w:lang w:val="en-US" w:eastAsia="zh-CN" w:bidi="ar"/>
        </w:rPr>
        <w:t xml:space="preserve">, so adaptive paging design is required for achieving joint energy saving in both network and UE </w:t>
      </w:r>
      <w:r>
        <w:rPr>
          <w:b/>
          <w:bCs/>
          <w:lang w:val="en-US" w:eastAsia="zh-CN" w:bidi="ar"/>
        </w:rPr>
        <w:t>side.</w:t>
      </w:r>
    </w:p>
    <w:p w14:paraId="08C26A32">
      <w:pPr>
        <w:numPr>
          <w:ilvl w:val="0"/>
          <w:numId w:val="12"/>
        </w:numPr>
        <w:rPr>
          <w:lang w:val="en-US" w:eastAsia="zh-CN"/>
        </w:rPr>
      </w:pPr>
      <w:r>
        <w:rPr>
          <w:rFonts w:hint="eastAsia"/>
          <w:b/>
          <w:bCs/>
          <w:lang w:val="en-US" w:eastAsia="zh-CN"/>
        </w:rPr>
        <w:t xml:space="preserve">Excessive paging overhead: </w:t>
      </w:r>
      <w:r>
        <w:rPr>
          <w:b/>
          <w:bCs/>
          <w:lang w:val="en-US" w:eastAsia="zh-CN" w:bidi="ar"/>
        </w:rPr>
        <w:t>In multi-carrier scenario, sending the same paging message across all carriers within a Tracking Area (TA) incurs excessive overhead.</w:t>
      </w:r>
    </w:p>
    <w:p w14:paraId="0BF5E303">
      <w:pPr>
        <w:rPr>
          <w:rFonts w:hint="eastAsia"/>
          <w:b/>
          <w:bCs/>
          <w:lang w:val="en-US" w:eastAsia="zh" w:bidi="ar"/>
        </w:rPr>
      </w:pPr>
    </w:p>
    <w:p w14:paraId="1930A25A">
      <w:pPr>
        <w:numPr>
          <w:ilvl w:val="255"/>
          <w:numId w:val="0"/>
        </w:numPr>
        <w:rPr>
          <w:lang w:eastAsia="zh-CN"/>
        </w:rPr>
      </w:pPr>
      <w:r>
        <w:rPr>
          <w:rFonts w:hint="eastAsia"/>
          <w:b/>
          <w:bCs/>
          <w:lang w:val="en-US" w:eastAsia="zh-CN" w:bidi="ar"/>
        </w:rPr>
        <w:t xml:space="preserve">Proposal 1: A unified multi-carrier framework, where scattered spectrums of same/different bandwidths can be aggregated into one </w:t>
      </w:r>
      <w:r>
        <w:rPr>
          <w:rFonts w:hint="eastAsia"/>
          <w:b/>
          <w:bCs/>
          <w:lang w:val="en-US" w:eastAsia="zh" w:bidi="ar"/>
        </w:rPr>
        <w:t>hyper</w:t>
      </w:r>
      <w:r>
        <w:rPr>
          <w:rFonts w:hint="eastAsia"/>
          <w:b/>
          <w:bCs/>
          <w:lang w:val="en-US" w:eastAsia="zh-CN" w:bidi="ar"/>
        </w:rPr>
        <w:t xml:space="preserve"> cell, is supported from Day 1. At least the following requirements/issues should be considered: energy saving for network and/or UEs; efficient spectrum aggregation with low signalling overhead; efficient offloading for UEs in all RRC states; flexibly adapt to the traffic load of network and/or UEs.</w:t>
      </w:r>
    </w:p>
    <w:p w14:paraId="01885ED5">
      <w:pPr>
        <w:rPr>
          <w:b/>
          <w:bCs/>
          <w:lang w:val="en-US" w:eastAsia="zh-CN" w:bidi="ar"/>
        </w:rPr>
      </w:pPr>
      <w:r>
        <w:rPr>
          <w:rFonts w:hint="eastAsia"/>
          <w:b/>
          <w:bCs/>
          <w:lang w:val="en-US" w:eastAsia="zh" w:bidi="ar"/>
        </w:rPr>
        <w:t xml:space="preserve">Proposal </w:t>
      </w:r>
      <w:r>
        <w:rPr>
          <w:rFonts w:hint="eastAsia"/>
          <w:b/>
          <w:bCs/>
          <w:lang w:val="en-US" w:eastAsia="zh-CN" w:bidi="ar"/>
        </w:rPr>
        <w:t>2</w:t>
      </w:r>
      <w:r>
        <w:rPr>
          <w:rFonts w:hint="eastAsia"/>
          <w:b/>
          <w:bCs/>
          <w:lang w:val="en-US" w:eastAsia="zh" w:bidi="ar"/>
        </w:rPr>
        <w:t>: The SSB transmission design in 6G should consider the energy efficiency for both network and UE side, the following solutions can be studied: 1)SSB periodicity adaptation, e.g., always-on long periodicity SSB and UE triggered on demand short periodicity SSB; 2) Cell DTX/DRX for common signalling, i.e.,</w:t>
      </w:r>
      <w:r>
        <w:rPr>
          <w:rFonts w:hint="eastAsia"/>
          <w:b/>
          <w:bCs/>
          <w:lang w:val="en-US" w:eastAsia="zh-CN" w:bidi="ar"/>
        </w:rPr>
        <w:t xml:space="preserve"> </w:t>
      </w:r>
      <w:r>
        <w:rPr>
          <w:rFonts w:hint="eastAsia"/>
          <w:b/>
          <w:bCs/>
          <w:lang w:val="en-US" w:eastAsia="zh" w:bidi="ar"/>
        </w:rPr>
        <w:t>SSB, system information and paging.</w:t>
      </w:r>
    </w:p>
    <w:p w14:paraId="723938B9">
      <w:pPr>
        <w:rPr>
          <w:b/>
          <w:bCs/>
          <w:lang w:val="en-US" w:eastAsia="zh" w:bidi="ar"/>
        </w:rPr>
      </w:pPr>
      <w:r>
        <w:rPr>
          <w:rFonts w:hint="eastAsia"/>
          <w:b/>
          <w:bCs/>
          <w:lang w:val="en-US" w:eastAsia="zh" w:bidi="ar"/>
        </w:rPr>
        <w:t xml:space="preserve">Proposal </w:t>
      </w:r>
      <w:r>
        <w:rPr>
          <w:rFonts w:hint="eastAsia"/>
          <w:b/>
          <w:bCs/>
          <w:lang w:val="en-US" w:eastAsia="zh-CN" w:bidi="ar"/>
        </w:rPr>
        <w:t>3</w:t>
      </w:r>
      <w:r>
        <w:rPr>
          <w:rFonts w:hint="eastAsia"/>
          <w:b/>
          <w:bCs/>
          <w:lang w:val="en-US" w:eastAsia="zh" w:bidi="ar"/>
        </w:rPr>
        <w:t xml:space="preserve">: 5G system information framework consisting of </w:t>
      </w:r>
      <w:r>
        <w:rPr>
          <w:rFonts w:hint="eastAsia"/>
          <w:b/>
          <w:bCs/>
          <w:lang w:val="en-US" w:eastAsia="zh-CN" w:bidi="ar"/>
        </w:rPr>
        <w:t>Minimum SI (</w:t>
      </w:r>
      <w:r>
        <w:rPr>
          <w:rFonts w:hint="eastAsia"/>
          <w:b/>
          <w:bCs/>
          <w:lang w:val="en-US" w:eastAsia="zh" w:bidi="ar"/>
        </w:rPr>
        <w:t>MIB, SIB1</w:t>
      </w:r>
      <w:r>
        <w:rPr>
          <w:rFonts w:hint="eastAsia"/>
          <w:b/>
          <w:bCs/>
          <w:lang w:val="en-US" w:eastAsia="zh-CN" w:bidi="ar"/>
        </w:rPr>
        <w:t>)</w:t>
      </w:r>
      <w:r>
        <w:rPr>
          <w:rFonts w:hint="eastAsia"/>
          <w:b/>
          <w:bCs/>
          <w:lang w:val="en-US" w:eastAsia="zh" w:bidi="ar"/>
        </w:rPr>
        <w:t xml:space="preserve"> and other SI can be inherited in 6G.</w:t>
      </w:r>
    </w:p>
    <w:p w14:paraId="29813252">
      <w:pPr>
        <w:keepNext w:val="0"/>
        <w:keepLines w:val="0"/>
        <w:pageBreakBefore w:val="0"/>
        <w:widowControl/>
        <w:kinsoku/>
        <w:wordWrap/>
        <w:overflowPunct/>
        <w:topLinePunct w:val="0"/>
        <w:autoSpaceDE/>
        <w:autoSpaceDN/>
        <w:bidi w:val="0"/>
        <w:adjustRightInd/>
        <w:snapToGrid/>
        <w:spacing w:after="0"/>
        <w:textAlignment w:val="auto"/>
        <w:rPr>
          <w:rFonts w:ascii="宋体" w:hAnsi="宋体" w:eastAsia="宋体" w:cs="宋体"/>
          <w:b/>
          <w:bCs/>
          <w:lang w:val="en-US" w:eastAsia="zh-CN" w:bidi="ar"/>
        </w:rPr>
      </w:pPr>
      <w:r>
        <w:rPr>
          <w:rFonts w:hint="eastAsia"/>
          <w:b/>
          <w:bCs/>
          <w:lang w:val="en-US" w:eastAsia="zh-CN" w:bidi="ar"/>
        </w:rPr>
        <w:t>Proposal 4: The following principles should be considered in 6G minimum SI design:</w:t>
      </w:r>
    </w:p>
    <w:p w14:paraId="6622BE16">
      <w:pPr>
        <w:pStyle w:val="83"/>
        <w:numPr>
          <w:ilvl w:val="0"/>
          <w:numId w:val="8"/>
        </w:numPr>
        <w:rPr>
          <w:b/>
          <w:bCs/>
          <w:lang w:val="en-US" w:eastAsia="zh-CN" w:bidi="ar"/>
        </w:rPr>
      </w:pPr>
      <w:r>
        <w:rPr>
          <w:rFonts w:hint="eastAsia"/>
          <w:b/>
          <w:bCs/>
          <w:lang w:val="en-US" w:eastAsia="zh-CN" w:bidi="ar"/>
        </w:rPr>
        <w:t xml:space="preserve">Including </w:t>
      </w:r>
      <w:r>
        <w:rPr>
          <w:b/>
          <w:bCs/>
          <w:lang w:val="en-US" w:eastAsia="zh-CN" w:bidi="ar"/>
        </w:rPr>
        <w:t>information required for initial access</w:t>
      </w:r>
      <w:r>
        <w:rPr>
          <w:rFonts w:hint="eastAsia"/>
          <w:b/>
          <w:bCs/>
          <w:lang w:val="en-US" w:eastAsia="zh-CN" w:bidi="ar"/>
        </w:rPr>
        <w:t xml:space="preserve">, including SFN, cell selection and access related information, serving cell configuration and cell barring/access control related information, as well as </w:t>
      </w:r>
      <w:r>
        <w:rPr>
          <w:b/>
          <w:bCs/>
          <w:lang w:val="en-US" w:eastAsia="zh-CN" w:bidi="ar"/>
        </w:rPr>
        <w:t>scheduling</w:t>
      </w:r>
      <w:r>
        <w:rPr>
          <w:rFonts w:hint="eastAsia"/>
          <w:b/>
          <w:bCs/>
          <w:lang w:val="en-US" w:eastAsia="zh-CN" w:bidi="ar"/>
        </w:rPr>
        <w:t xml:space="preserve"> information of other SI. </w:t>
      </w:r>
      <w:r>
        <w:rPr>
          <w:b/>
          <w:bCs/>
          <w:lang w:val="en-US" w:eastAsia="zh-CN" w:bidi="ar"/>
        </w:rPr>
        <w:t>W</w:t>
      </w:r>
      <w:r>
        <w:rPr>
          <w:rFonts w:hint="eastAsia"/>
          <w:b/>
          <w:bCs/>
          <w:lang w:val="en-US" w:eastAsia="zh-CN" w:bidi="ar"/>
        </w:rPr>
        <w:t>hat</w:t>
      </w:r>
      <w:r>
        <w:rPr>
          <w:b/>
          <w:bCs/>
          <w:lang w:val="en-US" w:eastAsia="zh-CN" w:bidi="ar"/>
        </w:rPr>
        <w:t>’</w:t>
      </w:r>
      <w:r>
        <w:rPr>
          <w:rFonts w:hint="eastAsia"/>
          <w:b/>
          <w:bCs/>
          <w:lang w:val="en-US" w:eastAsia="zh-CN" w:bidi="ar"/>
        </w:rPr>
        <w:t>s more, how to divide the information into MIB and SIB1 may depends on RAN1</w:t>
      </w:r>
      <w:r>
        <w:rPr>
          <w:b/>
          <w:bCs/>
          <w:lang w:val="en-US" w:eastAsia="zh-CN" w:bidi="ar"/>
        </w:rPr>
        <w:t>’</w:t>
      </w:r>
      <w:r>
        <w:rPr>
          <w:rFonts w:hint="eastAsia"/>
          <w:b/>
          <w:bCs/>
          <w:lang w:val="en-US" w:eastAsia="zh-CN" w:bidi="ar"/>
        </w:rPr>
        <w:t>s design;</w:t>
      </w:r>
    </w:p>
    <w:p w14:paraId="78D9B483">
      <w:pPr>
        <w:pStyle w:val="83"/>
        <w:numPr>
          <w:ilvl w:val="0"/>
          <w:numId w:val="8"/>
        </w:numPr>
        <w:rPr>
          <w:rFonts w:hint="eastAsia"/>
          <w:b/>
          <w:bCs/>
          <w:lang w:val="en-US" w:eastAsia="zh-CN" w:bidi="ar"/>
        </w:rPr>
      </w:pPr>
      <w:r>
        <w:rPr>
          <w:rFonts w:hint="eastAsia"/>
          <w:b/>
          <w:bCs/>
          <w:lang w:val="en-US" w:eastAsia="zh-CN" w:bidi="ar"/>
        </w:rPr>
        <w:t>W</w:t>
      </w:r>
      <w:r>
        <w:rPr>
          <w:b/>
          <w:bCs/>
          <w:lang w:val="en-US" w:eastAsia="zh-CN" w:bidi="ar"/>
        </w:rPr>
        <w:t>i</w:t>
      </w:r>
      <w:r>
        <w:rPr>
          <w:rFonts w:hint="eastAsia"/>
          <w:b/>
          <w:bCs/>
          <w:lang w:val="en-US" w:eastAsia="zh-CN" w:bidi="ar"/>
        </w:rPr>
        <w:t xml:space="preserve">th carefully designed on minimum SI size, </w:t>
      </w:r>
      <w:r>
        <w:rPr>
          <w:b/>
          <w:bCs/>
          <w:lang w:val="en-US" w:eastAsia="zh-CN" w:bidi="ar"/>
        </w:rPr>
        <w:t>especially</w:t>
      </w:r>
      <w:r>
        <w:rPr>
          <w:rFonts w:hint="eastAsia"/>
          <w:b/>
          <w:bCs/>
          <w:lang w:val="en-US" w:eastAsia="zh-CN" w:bidi="ar"/>
        </w:rPr>
        <w:t xml:space="preserve"> SIB1 size to avoid too much signalling overhead or physical layer design impact;</w:t>
      </w:r>
    </w:p>
    <w:p w14:paraId="3D7AD65A">
      <w:pPr>
        <w:pStyle w:val="83"/>
        <w:numPr>
          <w:ilvl w:val="0"/>
          <w:numId w:val="8"/>
        </w:numPr>
        <w:rPr>
          <w:b/>
          <w:bCs/>
          <w:lang w:val="en-US" w:eastAsia="zh-CN" w:bidi="ar"/>
        </w:rPr>
      </w:pPr>
      <w:r>
        <w:rPr>
          <w:rFonts w:hint="eastAsia"/>
          <w:b/>
          <w:bCs/>
          <w:lang w:val="en-US" w:eastAsia="zh-CN" w:bidi="ar"/>
        </w:rPr>
        <w:t>Supporting diverse device types, like eMBB, LPWA and NTN;</w:t>
      </w:r>
    </w:p>
    <w:p w14:paraId="5B885561">
      <w:pPr>
        <w:pStyle w:val="83"/>
        <w:numPr>
          <w:ilvl w:val="0"/>
          <w:numId w:val="8"/>
        </w:numPr>
        <w:rPr>
          <w:b/>
          <w:bCs/>
          <w:lang w:val="en-US" w:eastAsia="zh-CN" w:bidi="ar"/>
        </w:rPr>
      </w:pPr>
      <w:r>
        <w:rPr>
          <w:rFonts w:hint="eastAsia"/>
          <w:b/>
          <w:bCs/>
          <w:lang w:val="en-US" w:eastAsia="zh-CN" w:bidi="ar"/>
        </w:rPr>
        <w:t>Supporting both normal cell (a</w:t>
      </w:r>
      <w:bookmarkStart w:id="14" w:name="_GoBack"/>
      <w:bookmarkEnd w:id="14"/>
      <w:r>
        <w:rPr>
          <w:rFonts w:hint="eastAsia"/>
          <w:b/>
          <w:bCs/>
          <w:lang w:val="en-US" w:eastAsia="zh-CN" w:bidi="ar"/>
        </w:rPr>
        <w:t xml:space="preserve"> cell associated with one carrier) and hyper cell (a cell associated with multiple carriers) deployment.</w:t>
      </w:r>
    </w:p>
    <w:p w14:paraId="46C00B32">
      <w:pPr>
        <w:rPr>
          <w:rFonts w:hint="eastAsia"/>
          <w:b/>
          <w:bCs/>
          <w:lang w:val="en-US" w:eastAsia="zh-CN" w:bidi="ar"/>
        </w:rPr>
      </w:pPr>
      <w:r>
        <w:rPr>
          <w:rFonts w:hint="eastAsia"/>
          <w:b/>
          <w:bCs/>
          <w:lang w:val="en-US" w:eastAsia="zh-CN" w:bidi="ar"/>
        </w:rPr>
        <w:t>Proposal 5: On-demand SIB1/</w:t>
      </w:r>
      <w:r>
        <w:rPr>
          <w:rFonts w:hint="eastAsia" w:ascii="微软雅黑" w:hAnsi="微软雅黑" w:eastAsia="微软雅黑" w:cs="微软雅黑"/>
          <w:b/>
          <w:bCs/>
          <w:lang w:val="en-US" w:eastAsia="zh-CN" w:bidi="ar"/>
        </w:rPr>
        <w:t>other SI</w:t>
      </w:r>
      <w:r>
        <w:rPr>
          <w:rFonts w:hint="eastAsia"/>
          <w:b/>
          <w:bCs/>
          <w:lang w:val="en-US" w:eastAsia="zh-CN" w:bidi="ar"/>
        </w:rPr>
        <w:t xml:space="preserve"> and area specific SI </w:t>
      </w:r>
      <w:r>
        <w:rPr>
          <w:b/>
          <w:bCs/>
          <w:lang w:val="en-US" w:eastAsia="zh-CN" w:bidi="ar"/>
        </w:rPr>
        <w:t>can</w:t>
      </w:r>
      <w:r>
        <w:rPr>
          <w:rFonts w:hint="eastAsia"/>
          <w:b/>
          <w:bCs/>
          <w:lang w:val="en-US" w:eastAsia="zh-CN" w:bidi="ar"/>
        </w:rPr>
        <w:t xml:space="preserve"> be supported for network/UE </w:t>
      </w:r>
      <w:r>
        <w:rPr>
          <w:b/>
          <w:bCs/>
          <w:lang w:val="en-US" w:eastAsia="zh-CN" w:bidi="ar"/>
        </w:rPr>
        <w:t>energy</w:t>
      </w:r>
      <w:r>
        <w:rPr>
          <w:rFonts w:hint="eastAsia"/>
          <w:b/>
          <w:bCs/>
          <w:lang w:val="en-US" w:eastAsia="zh-CN" w:bidi="ar"/>
        </w:rPr>
        <w:t xml:space="preserve"> saving.</w:t>
      </w:r>
    </w:p>
    <w:p w14:paraId="1C13C569">
      <w:pPr>
        <w:spacing w:after="0"/>
        <w:rPr>
          <w:b/>
          <w:bCs/>
          <w:lang w:val="en-US" w:eastAsia="zh-CN" w:bidi="ar"/>
        </w:rPr>
      </w:pPr>
      <w:r>
        <w:rPr>
          <w:rFonts w:hint="eastAsia"/>
          <w:b/>
          <w:bCs/>
          <w:lang w:val="en-US" w:eastAsia="zh-CN" w:bidi="ar"/>
        </w:rPr>
        <w:t>Proposal 6: The following way can be considered for 6G SI updating:</w:t>
      </w:r>
    </w:p>
    <w:p w14:paraId="73795FE5">
      <w:pPr>
        <w:numPr>
          <w:ilvl w:val="0"/>
          <w:numId w:val="9"/>
        </w:numPr>
        <w:spacing w:after="0"/>
        <w:rPr>
          <w:b/>
          <w:bCs/>
          <w:lang w:val="en-US" w:eastAsia="zh-CN" w:bidi="ar"/>
        </w:rPr>
      </w:pPr>
      <w:r>
        <w:rPr>
          <w:rFonts w:hint="eastAsia"/>
          <w:b/>
          <w:bCs/>
          <w:lang w:val="en-US" w:eastAsia="zh-CN" w:bidi="ar"/>
        </w:rPr>
        <w:t>A finer granularity SI change indication can be used to reduce UE</w:t>
      </w:r>
      <w:r>
        <w:rPr>
          <w:b/>
          <w:bCs/>
          <w:lang w:val="en-US" w:eastAsia="zh-CN" w:bidi="ar"/>
        </w:rPr>
        <w:t>’</w:t>
      </w:r>
      <w:r>
        <w:rPr>
          <w:rFonts w:hint="eastAsia"/>
          <w:b/>
          <w:bCs/>
          <w:lang w:val="en-US" w:eastAsia="zh-CN" w:bidi="ar"/>
        </w:rPr>
        <w:t>s false alarm;</w:t>
      </w:r>
    </w:p>
    <w:p w14:paraId="1DFD06A6">
      <w:pPr>
        <w:numPr>
          <w:ilvl w:val="0"/>
          <w:numId w:val="9"/>
        </w:numPr>
        <w:rPr>
          <w:rFonts w:hint="eastAsia"/>
          <w:b/>
          <w:bCs/>
          <w:lang w:val="en-US" w:eastAsia="zh-CN" w:bidi="ar"/>
        </w:rPr>
      </w:pPr>
      <w:r>
        <w:rPr>
          <w:rFonts w:hint="eastAsia"/>
          <w:b/>
          <w:bCs/>
          <w:lang w:val="en-US" w:eastAsia="zh-CN" w:bidi="ar"/>
        </w:rPr>
        <w:t>5G SI modification period mechanism can be reused in both normal cell and hyper cell scenario.</w:t>
      </w:r>
    </w:p>
    <w:p w14:paraId="4B66D6C4">
      <w:pPr>
        <w:spacing w:after="0"/>
        <w:rPr>
          <w:b/>
          <w:bCs/>
          <w:lang w:val="en-US" w:eastAsia="zh-CN" w:bidi="ar"/>
        </w:rPr>
      </w:pPr>
      <w:r>
        <w:rPr>
          <w:b/>
          <w:bCs/>
          <w:lang w:val="en-US" w:eastAsia="zh-CN" w:bidi="ar"/>
        </w:rPr>
        <w:t xml:space="preserve">Proposal </w:t>
      </w:r>
      <w:r>
        <w:rPr>
          <w:rFonts w:hint="eastAsia"/>
          <w:b/>
          <w:bCs/>
          <w:lang w:val="en-US" w:eastAsia="zh-CN" w:bidi="ar"/>
        </w:rPr>
        <w:t>7</w:t>
      </w:r>
      <w:r>
        <w:rPr>
          <w:b/>
          <w:bCs/>
          <w:lang w:val="en-US" w:eastAsia="zh-CN" w:bidi="ar"/>
        </w:rPr>
        <w:t xml:space="preserve">: 6G paging should consider the following </w:t>
      </w:r>
      <w:r>
        <w:rPr>
          <w:rFonts w:hint="eastAsia"/>
          <w:b/>
          <w:bCs/>
          <w:lang w:val="en-US" w:eastAsia="zh" w:bidi="ar"/>
        </w:rPr>
        <w:t>enhancements</w:t>
      </w:r>
      <w:r>
        <w:rPr>
          <w:b/>
          <w:bCs/>
          <w:lang w:val="en-US" w:eastAsia="zh-CN" w:bidi="ar"/>
        </w:rPr>
        <w:t>:</w:t>
      </w:r>
    </w:p>
    <w:p w14:paraId="283432B9">
      <w:pPr>
        <w:numPr>
          <w:ilvl w:val="0"/>
          <w:numId w:val="12"/>
        </w:numPr>
        <w:spacing w:after="0"/>
        <w:rPr>
          <w:b/>
          <w:bCs/>
          <w:lang w:val="en-US" w:eastAsia="zh-CN" w:bidi="ar"/>
        </w:rPr>
      </w:pPr>
      <w:r>
        <w:rPr>
          <w:rFonts w:hint="eastAsia"/>
          <w:b/>
          <w:bCs/>
          <w:lang w:val="en-US" w:eastAsia="zh-CN" w:bidi="ar"/>
        </w:rPr>
        <w:t>To</w:t>
      </w:r>
      <w:r>
        <w:rPr>
          <w:rFonts w:hint="eastAsia" w:eastAsia="等线"/>
          <w:b/>
          <w:bCs/>
          <w:lang w:val="en-US" w:eastAsia="zh-CN"/>
        </w:rPr>
        <w:t xml:space="preserve"> achieve joint energy saving in both network and UE side,</w:t>
      </w:r>
      <w:r>
        <w:rPr>
          <w:rFonts w:hint="eastAsia"/>
          <w:b/>
          <w:bCs/>
          <w:lang w:val="en-US" w:eastAsia="zh-CN" w:bidi="ar"/>
        </w:rPr>
        <w:t xml:space="preserve"> RAN2 consider that network informs UE the NES operation suspending paging messages transmission.</w:t>
      </w:r>
    </w:p>
    <w:p w14:paraId="50619FA9">
      <w:pPr>
        <w:numPr>
          <w:ilvl w:val="0"/>
          <w:numId w:val="12"/>
        </w:numPr>
        <w:spacing w:after="0"/>
        <w:rPr>
          <w:rFonts w:hint="eastAsia"/>
          <w:b/>
          <w:bCs/>
          <w:lang w:val="en-US" w:eastAsia="zh-CN" w:bidi="ar"/>
        </w:rPr>
      </w:pPr>
      <w:r>
        <w:rPr>
          <w:rFonts w:hint="eastAsia"/>
          <w:b/>
          <w:bCs/>
          <w:lang w:val="en-US" w:eastAsia="zh-CN" w:bidi="ar"/>
        </w:rPr>
        <w:t xml:space="preserve">To </w:t>
      </w:r>
      <w:r>
        <w:rPr>
          <w:b/>
          <w:bCs/>
          <w:lang w:val="en-US" w:eastAsia="zh-CN" w:bidi="ar"/>
        </w:rPr>
        <w:t>reduc</w:t>
      </w:r>
      <w:r>
        <w:rPr>
          <w:rFonts w:hint="eastAsia"/>
          <w:b/>
          <w:bCs/>
          <w:lang w:val="en-US" w:eastAsia="zh-CN" w:bidi="ar"/>
        </w:rPr>
        <w:t>e</w:t>
      </w:r>
      <w:r>
        <w:rPr>
          <w:b/>
          <w:bCs/>
          <w:lang w:val="en-US" w:eastAsia="zh-CN" w:bidi="ar"/>
        </w:rPr>
        <w:t xml:space="preserve"> the complexity of UE monitoring and system overhead, </w:t>
      </w:r>
      <w:r>
        <w:rPr>
          <w:rFonts w:hint="eastAsia"/>
          <w:b/>
          <w:bCs/>
          <w:lang w:val="en-US" w:eastAsia="zh-CN" w:bidi="ar"/>
        </w:rPr>
        <w:t xml:space="preserve">RAN2 considers that </w:t>
      </w:r>
      <w:r>
        <w:rPr>
          <w:b/>
          <w:bCs/>
          <w:lang w:val="en-US" w:eastAsia="zh-CN" w:bidi="ar"/>
        </w:rPr>
        <w:t>paging messages can always be transmitted on one carrier</w:t>
      </w:r>
      <w:r>
        <w:rPr>
          <w:rFonts w:hint="eastAsia"/>
          <w:b/>
          <w:bCs/>
          <w:lang w:val="en-US" w:eastAsia="zh-CN" w:bidi="ar"/>
        </w:rPr>
        <w:t>, e.g.,</w:t>
      </w:r>
      <w:r>
        <w:rPr>
          <w:b/>
          <w:bCs/>
          <w:lang w:val="en-US" w:eastAsia="zh-CN" w:bidi="ar"/>
        </w:rPr>
        <w:t xml:space="preserve"> the anchor-carrier, or the carrier with the best coverage.</w:t>
      </w:r>
    </w:p>
    <w:p w14:paraId="7E0B5591">
      <w:pPr>
        <w:pStyle w:val="2"/>
      </w:pPr>
      <w:r>
        <w:t>References</w:t>
      </w:r>
      <w:bookmarkEnd w:id="12"/>
      <w:bookmarkEnd w:id="13"/>
    </w:p>
    <w:p w14:paraId="13DE95A9">
      <w:pPr>
        <w:numPr>
          <w:ilvl w:val="0"/>
          <w:numId w:val="14"/>
        </w:numPr>
        <w:overflowPunct w:val="0"/>
        <w:autoSpaceDE w:val="0"/>
        <w:autoSpaceDN w:val="0"/>
        <w:adjustRightInd w:val="0"/>
        <w:textAlignment w:val="baseline"/>
      </w:pPr>
      <w:r>
        <w:rPr>
          <w:rFonts w:hint="eastAsia"/>
          <w:lang w:val="en-US" w:eastAsia="zh-CN"/>
        </w:rPr>
        <w:t>Chair</w:t>
      </w:r>
      <w:r>
        <w:rPr>
          <w:lang w:val="en-US" w:eastAsia="zh-CN"/>
        </w:rPr>
        <w:t>’</w:t>
      </w:r>
      <w:r>
        <w:rPr>
          <w:rFonts w:hint="eastAsia"/>
          <w:lang w:val="en-US" w:eastAsia="zh-CN"/>
        </w:rPr>
        <w:t>s notes, RAN2 chair(InterDigital), RAN2#131bis.</w:t>
      </w:r>
    </w:p>
    <w:p w14:paraId="5D204325">
      <w:pPr>
        <w:numPr>
          <w:ilvl w:val="0"/>
          <w:numId w:val="14"/>
        </w:numPr>
        <w:overflowPunct w:val="0"/>
        <w:autoSpaceDE w:val="0"/>
        <w:autoSpaceDN w:val="0"/>
        <w:adjustRightInd w:val="0"/>
        <w:jc w:val="left"/>
        <w:textAlignment w:val="baseline"/>
        <w:rPr>
          <w:rFonts w:eastAsia="等线" w:cs="Arial"/>
          <w:lang w:eastAsia="zh-CN"/>
        </w:rPr>
      </w:pPr>
      <w:r>
        <w:rPr>
          <w:rFonts w:hint="eastAsia"/>
          <w:lang w:val="en-US" w:eastAsia="zh-CN"/>
        </w:rPr>
        <w:t>3GPP TS 38.300 V19.0.0 (2025-09).</w:t>
      </w:r>
    </w:p>
    <w:p w14:paraId="39BCB89C">
      <w:pPr>
        <w:numPr>
          <w:ilvl w:val="0"/>
          <w:numId w:val="14"/>
        </w:numPr>
        <w:overflowPunct w:val="0"/>
        <w:autoSpaceDE w:val="0"/>
        <w:autoSpaceDN w:val="0"/>
        <w:adjustRightInd w:val="0"/>
        <w:jc w:val="left"/>
        <w:textAlignment w:val="baseline"/>
      </w:pPr>
      <w:r>
        <w:rPr>
          <w:rFonts w:eastAsia="等线"/>
          <w:lang w:val="en-US" w:eastAsia="zh-CN"/>
        </w:rPr>
        <w:t>RP-251881</w:t>
      </w:r>
      <w:r>
        <w:rPr>
          <w:rFonts w:hint="eastAsia" w:cs="Arial"/>
          <w:lang w:eastAsia="ja-JP"/>
        </w:rPr>
        <w:t>,</w:t>
      </w:r>
      <w:r>
        <w:t xml:space="preserve"> </w:t>
      </w:r>
      <w:r>
        <w:rPr>
          <w:lang w:eastAsia="ja-JP"/>
        </w:rPr>
        <w:t>“</w:t>
      </w:r>
      <w:r>
        <w:rPr>
          <w:rFonts w:cs="Arial"/>
          <w:lang w:eastAsia="ja-JP"/>
        </w:rPr>
        <w:t>New SID: Study on 6G Radio</w:t>
      </w:r>
      <w:r>
        <w:rPr>
          <w:rFonts w:cs="Arial"/>
          <w:lang w:val="en-US" w:eastAsia="zh-CN"/>
        </w:rPr>
        <w:t>”</w:t>
      </w:r>
      <w:r>
        <w:rPr>
          <w:rFonts w:hint="eastAsia" w:cs="Arial"/>
          <w:lang w:val="en-US" w:eastAsia="zh-CN"/>
        </w:rPr>
        <w:t>.</w:t>
      </w:r>
    </w:p>
    <w:p w14:paraId="18030E2B">
      <w:pPr>
        <w:tabs>
          <w:tab w:val="left" w:pos="6202"/>
        </w:tabs>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MT">
    <w:altName w:val="Arial"/>
    <w:panose1 w:val="00000000000000000000"/>
    <w:charset w:val="00"/>
    <w:family w:val="roman"/>
    <w:pitch w:val="default"/>
    <w:sig w:usb0="00000000" w:usb1="00000000" w:usb2="00000000" w:usb3="00000000" w:csb0="00000000" w:csb1="00000000"/>
  </w:font>
  <w:font w:name="Arial-ItalicMT">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C66A9E"/>
    <w:multiLevelType w:val="singleLevel"/>
    <w:tmpl w:val="B3C66A9E"/>
    <w:lvl w:ilvl="0" w:tentative="0">
      <w:start w:val="1"/>
      <w:numFmt w:val="bullet"/>
      <w:lvlText w:val=""/>
      <w:lvlJc w:val="left"/>
      <w:pPr>
        <w:ind w:left="420" w:hanging="420"/>
      </w:pPr>
      <w:rPr>
        <w:rFonts w:hint="default" w:ascii="Wingdings" w:hAnsi="Wingdings"/>
      </w:rPr>
    </w:lvl>
  </w:abstractNum>
  <w:abstractNum w:abstractNumId="1">
    <w:nsid w:val="DAC68859"/>
    <w:multiLevelType w:val="singleLevel"/>
    <w:tmpl w:val="DAC68859"/>
    <w:lvl w:ilvl="0" w:tentative="0">
      <w:start w:val="1"/>
      <w:numFmt w:val="decimal"/>
      <w:lvlText w:val="%1)"/>
      <w:lvlJc w:val="left"/>
      <w:pPr>
        <w:tabs>
          <w:tab w:val="left" w:pos="425"/>
        </w:tabs>
        <w:ind w:left="425" w:hanging="425"/>
      </w:pPr>
      <w:rPr>
        <w:rFonts w:hint="default"/>
      </w:rPr>
    </w:lvl>
  </w:abstractNum>
  <w:abstractNum w:abstractNumId="2">
    <w:nsid w:val="F6EF3943"/>
    <w:multiLevelType w:val="singleLevel"/>
    <w:tmpl w:val="F6EF3943"/>
    <w:lvl w:ilvl="0" w:tentative="0">
      <w:start w:val="1"/>
      <w:numFmt w:val="decimal"/>
      <w:lvlText w:val="%1)"/>
      <w:lvlJc w:val="left"/>
      <w:pPr>
        <w:tabs>
          <w:tab w:val="left" w:pos="425"/>
        </w:tabs>
        <w:ind w:left="425" w:hanging="425"/>
      </w:pPr>
      <w:rPr>
        <w:rFonts w:hint="default"/>
      </w:rPr>
    </w:lvl>
  </w:abstractNum>
  <w:abstractNum w:abstractNumId="3">
    <w:nsid w:val="F99A3B53"/>
    <w:multiLevelType w:val="singleLevel"/>
    <w:tmpl w:val="F99A3B53"/>
    <w:lvl w:ilvl="0" w:tentative="0">
      <w:start w:val="1"/>
      <w:numFmt w:val="decimal"/>
      <w:lvlText w:val="%1)"/>
      <w:lvlJc w:val="left"/>
      <w:pPr>
        <w:tabs>
          <w:tab w:val="left" w:pos="425"/>
        </w:tabs>
        <w:ind w:left="425" w:hanging="425"/>
      </w:pPr>
      <w:rPr>
        <w:rFonts w:hint="default"/>
      </w:rPr>
    </w:lvl>
  </w:abstractNum>
  <w:abstractNum w:abstractNumId="4">
    <w:nsid w:val="FF3DDB31"/>
    <w:multiLevelType w:val="multilevel"/>
    <w:tmpl w:val="FF3DDB3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78C4708"/>
    <w:multiLevelType w:val="multilevel"/>
    <w:tmpl w:val="078C470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F11E0CF"/>
    <w:multiLevelType w:val="singleLevel"/>
    <w:tmpl w:val="1F11E0CF"/>
    <w:lvl w:ilvl="0" w:tentative="0">
      <w:start w:val="1"/>
      <w:numFmt w:val="decimal"/>
      <w:suff w:val="space"/>
      <w:lvlText w:val="%1."/>
      <w:lvlJc w:val="left"/>
    </w:lvl>
  </w:abstractNum>
  <w:abstractNum w:abstractNumId="7">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242319A9"/>
    <w:multiLevelType w:val="singleLevel"/>
    <w:tmpl w:val="242319A9"/>
    <w:lvl w:ilvl="0" w:tentative="0">
      <w:start w:val="1"/>
      <w:numFmt w:val="decimal"/>
      <w:lvlText w:val="%1)"/>
      <w:lvlJc w:val="left"/>
      <w:pPr>
        <w:tabs>
          <w:tab w:val="left" w:pos="425"/>
        </w:tabs>
        <w:ind w:left="425" w:hanging="425"/>
      </w:pPr>
      <w:rPr>
        <w:rFonts w:hint="default"/>
      </w:rPr>
    </w:lvl>
  </w:abstractNum>
  <w:abstractNum w:abstractNumId="9">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0">
    <w:nsid w:val="424A5B46"/>
    <w:multiLevelType w:val="multilevel"/>
    <w:tmpl w:val="424A5B46"/>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5E50A0B5"/>
    <w:multiLevelType w:val="singleLevel"/>
    <w:tmpl w:val="5E50A0B5"/>
    <w:lvl w:ilvl="0" w:tentative="0">
      <w:start w:val="1"/>
      <w:numFmt w:val="decimal"/>
      <w:lvlText w:val="%1)"/>
      <w:lvlJc w:val="left"/>
      <w:pPr>
        <w:tabs>
          <w:tab w:val="left" w:pos="425"/>
        </w:tabs>
        <w:ind w:left="425" w:hanging="425"/>
      </w:pPr>
      <w:rPr>
        <w:rFonts w:hint="default"/>
      </w:rPr>
    </w:lvl>
  </w:abstractNum>
  <w:abstractNum w:abstractNumId="12">
    <w:nsid w:val="603C0797"/>
    <w:multiLevelType w:val="singleLevel"/>
    <w:tmpl w:val="603C0797"/>
    <w:lvl w:ilvl="0" w:tentative="0">
      <w:start w:val="1"/>
      <w:numFmt w:val="decimal"/>
      <w:suff w:val="space"/>
      <w:lvlText w:val="%1."/>
      <w:lvlJc w:val="left"/>
    </w:lvl>
  </w:abstractNum>
  <w:abstractNum w:abstractNumId="13">
    <w:nsid w:val="72422D91"/>
    <w:multiLevelType w:val="multilevel"/>
    <w:tmpl w:val="72422D91"/>
    <w:lvl w:ilvl="0" w:tentative="0">
      <w:start w:val="1"/>
      <w:numFmt w:val="bullet"/>
      <w:lvlText w:val="­"/>
      <w:lvlJc w:val="left"/>
      <w:pPr>
        <w:ind w:left="440" w:hanging="440"/>
      </w:pPr>
      <w:rPr>
        <w:rFonts w:hint="eastAsia" w:ascii="宋体" w:hAnsi="宋体"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7"/>
  </w:num>
  <w:num w:numId="2">
    <w:abstractNumId w:val="12"/>
  </w:num>
  <w:num w:numId="3">
    <w:abstractNumId w:val="2"/>
  </w:num>
  <w:num w:numId="4">
    <w:abstractNumId w:val="13"/>
  </w:num>
  <w:num w:numId="5">
    <w:abstractNumId w:val="11"/>
  </w:num>
  <w:num w:numId="6">
    <w:abstractNumId w:val="1"/>
  </w:num>
  <w:num w:numId="7">
    <w:abstractNumId w:val="8"/>
  </w:num>
  <w:num w:numId="8">
    <w:abstractNumId w:val="5"/>
  </w:num>
  <w:num w:numId="9">
    <w:abstractNumId w:val="0"/>
  </w:num>
  <w:num w:numId="10">
    <w:abstractNumId w:val="6"/>
  </w:num>
  <w:num w:numId="11">
    <w:abstractNumId w:val="3"/>
  </w:num>
  <w:num w:numId="12">
    <w:abstractNumId w:val="4"/>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22AF"/>
    <w:rsid w:val="000125FD"/>
    <w:rsid w:val="00013B79"/>
    <w:rsid w:val="00014E7A"/>
    <w:rsid w:val="00015B69"/>
    <w:rsid w:val="00015F4C"/>
    <w:rsid w:val="000174E0"/>
    <w:rsid w:val="0001793A"/>
    <w:rsid w:val="00020548"/>
    <w:rsid w:val="00020852"/>
    <w:rsid w:val="00022177"/>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045"/>
    <w:rsid w:val="0007199C"/>
    <w:rsid w:val="000733A5"/>
    <w:rsid w:val="00076D05"/>
    <w:rsid w:val="00080179"/>
    <w:rsid w:val="00080512"/>
    <w:rsid w:val="0008064B"/>
    <w:rsid w:val="0008489D"/>
    <w:rsid w:val="00086C2C"/>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F003B"/>
    <w:rsid w:val="000F387E"/>
    <w:rsid w:val="000F4E5D"/>
    <w:rsid w:val="000F7E1A"/>
    <w:rsid w:val="0010159D"/>
    <w:rsid w:val="00101C13"/>
    <w:rsid w:val="00102B50"/>
    <w:rsid w:val="00103FD9"/>
    <w:rsid w:val="00104606"/>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2A4D"/>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062A"/>
    <w:rsid w:val="001B3099"/>
    <w:rsid w:val="001B7811"/>
    <w:rsid w:val="001C2D30"/>
    <w:rsid w:val="001C50DD"/>
    <w:rsid w:val="001D0189"/>
    <w:rsid w:val="001D15D8"/>
    <w:rsid w:val="001D197B"/>
    <w:rsid w:val="001D2E00"/>
    <w:rsid w:val="001D5F4E"/>
    <w:rsid w:val="001E0BFB"/>
    <w:rsid w:val="001E134D"/>
    <w:rsid w:val="001E2D16"/>
    <w:rsid w:val="001E323F"/>
    <w:rsid w:val="001E525C"/>
    <w:rsid w:val="001E5272"/>
    <w:rsid w:val="001F06C7"/>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0BF9"/>
    <w:rsid w:val="002B1533"/>
    <w:rsid w:val="002B2555"/>
    <w:rsid w:val="002B26B1"/>
    <w:rsid w:val="002B3195"/>
    <w:rsid w:val="002B4B1A"/>
    <w:rsid w:val="002B7B3F"/>
    <w:rsid w:val="002C0EAB"/>
    <w:rsid w:val="002C0EC7"/>
    <w:rsid w:val="002C1DD4"/>
    <w:rsid w:val="002C2863"/>
    <w:rsid w:val="002C494B"/>
    <w:rsid w:val="002C6985"/>
    <w:rsid w:val="002D2FA3"/>
    <w:rsid w:val="002D581D"/>
    <w:rsid w:val="002D59B0"/>
    <w:rsid w:val="002D6EAB"/>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39B6"/>
    <w:rsid w:val="00305BAE"/>
    <w:rsid w:val="00305F23"/>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0D19"/>
    <w:rsid w:val="00341047"/>
    <w:rsid w:val="003414E9"/>
    <w:rsid w:val="00347B6B"/>
    <w:rsid w:val="003520EB"/>
    <w:rsid w:val="003523D2"/>
    <w:rsid w:val="0035284E"/>
    <w:rsid w:val="00352C96"/>
    <w:rsid w:val="003539FE"/>
    <w:rsid w:val="0035462D"/>
    <w:rsid w:val="00354802"/>
    <w:rsid w:val="00355E81"/>
    <w:rsid w:val="0036260E"/>
    <w:rsid w:val="00367880"/>
    <w:rsid w:val="003679D1"/>
    <w:rsid w:val="00370F5E"/>
    <w:rsid w:val="00371A02"/>
    <w:rsid w:val="003731BB"/>
    <w:rsid w:val="003738F7"/>
    <w:rsid w:val="00374039"/>
    <w:rsid w:val="00377915"/>
    <w:rsid w:val="00380073"/>
    <w:rsid w:val="00380617"/>
    <w:rsid w:val="00380F85"/>
    <w:rsid w:val="00381EFD"/>
    <w:rsid w:val="00382884"/>
    <w:rsid w:val="00392B0D"/>
    <w:rsid w:val="00392EC0"/>
    <w:rsid w:val="00393B5C"/>
    <w:rsid w:val="00394E75"/>
    <w:rsid w:val="00395841"/>
    <w:rsid w:val="00395843"/>
    <w:rsid w:val="00395E28"/>
    <w:rsid w:val="00397CBB"/>
    <w:rsid w:val="003A014E"/>
    <w:rsid w:val="003A0881"/>
    <w:rsid w:val="003A08DF"/>
    <w:rsid w:val="003A417A"/>
    <w:rsid w:val="003A504C"/>
    <w:rsid w:val="003A57BB"/>
    <w:rsid w:val="003B01E4"/>
    <w:rsid w:val="003B102D"/>
    <w:rsid w:val="003B301F"/>
    <w:rsid w:val="003B3E00"/>
    <w:rsid w:val="003B53E7"/>
    <w:rsid w:val="003B77A1"/>
    <w:rsid w:val="003B7D4D"/>
    <w:rsid w:val="003C51B9"/>
    <w:rsid w:val="003C5C02"/>
    <w:rsid w:val="003C7655"/>
    <w:rsid w:val="003C7E1D"/>
    <w:rsid w:val="003D02C7"/>
    <w:rsid w:val="003D03B6"/>
    <w:rsid w:val="003D05E1"/>
    <w:rsid w:val="003D09E5"/>
    <w:rsid w:val="003D16F6"/>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12A"/>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2DC0"/>
    <w:rsid w:val="00423720"/>
    <w:rsid w:val="00425283"/>
    <w:rsid w:val="004254AB"/>
    <w:rsid w:val="00427F1B"/>
    <w:rsid w:val="00431165"/>
    <w:rsid w:val="00431659"/>
    <w:rsid w:val="00433346"/>
    <w:rsid w:val="004375A9"/>
    <w:rsid w:val="00437EA0"/>
    <w:rsid w:val="00443E17"/>
    <w:rsid w:val="004446E6"/>
    <w:rsid w:val="004479B2"/>
    <w:rsid w:val="004514F9"/>
    <w:rsid w:val="004579C7"/>
    <w:rsid w:val="00462FD4"/>
    <w:rsid w:val="00464A2A"/>
    <w:rsid w:val="00467084"/>
    <w:rsid w:val="00467512"/>
    <w:rsid w:val="004723AF"/>
    <w:rsid w:val="004752A4"/>
    <w:rsid w:val="00475FEC"/>
    <w:rsid w:val="00480968"/>
    <w:rsid w:val="00481164"/>
    <w:rsid w:val="00481C59"/>
    <w:rsid w:val="00484370"/>
    <w:rsid w:val="00487302"/>
    <w:rsid w:val="00487950"/>
    <w:rsid w:val="00490AC3"/>
    <w:rsid w:val="004947AF"/>
    <w:rsid w:val="00494EAD"/>
    <w:rsid w:val="004970E8"/>
    <w:rsid w:val="004A1BBC"/>
    <w:rsid w:val="004A20A5"/>
    <w:rsid w:val="004A26BA"/>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51BE"/>
    <w:rsid w:val="005A549B"/>
    <w:rsid w:val="005A5C68"/>
    <w:rsid w:val="005B5454"/>
    <w:rsid w:val="005B65DB"/>
    <w:rsid w:val="005B6710"/>
    <w:rsid w:val="005B6846"/>
    <w:rsid w:val="005B72B0"/>
    <w:rsid w:val="005B76FB"/>
    <w:rsid w:val="005B78F8"/>
    <w:rsid w:val="005C009C"/>
    <w:rsid w:val="005C0564"/>
    <w:rsid w:val="005C15A6"/>
    <w:rsid w:val="005C226B"/>
    <w:rsid w:val="005C62C8"/>
    <w:rsid w:val="005C6875"/>
    <w:rsid w:val="005D0F35"/>
    <w:rsid w:val="005D1268"/>
    <w:rsid w:val="005D213F"/>
    <w:rsid w:val="005D3CD7"/>
    <w:rsid w:val="005D578C"/>
    <w:rsid w:val="005D6FC0"/>
    <w:rsid w:val="005E0152"/>
    <w:rsid w:val="005E3424"/>
    <w:rsid w:val="005E3455"/>
    <w:rsid w:val="005E64E1"/>
    <w:rsid w:val="005F18B5"/>
    <w:rsid w:val="005F3F13"/>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0323"/>
    <w:rsid w:val="00651E1E"/>
    <w:rsid w:val="00652159"/>
    <w:rsid w:val="0065258E"/>
    <w:rsid w:val="00662739"/>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4E54"/>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667"/>
    <w:rsid w:val="006F6972"/>
    <w:rsid w:val="006F755D"/>
    <w:rsid w:val="007016A1"/>
    <w:rsid w:val="00712E4F"/>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EBA"/>
    <w:rsid w:val="007A0073"/>
    <w:rsid w:val="007A2E90"/>
    <w:rsid w:val="007A349A"/>
    <w:rsid w:val="007A48FA"/>
    <w:rsid w:val="007A69BF"/>
    <w:rsid w:val="007A7ADC"/>
    <w:rsid w:val="007B3DFF"/>
    <w:rsid w:val="007B60FC"/>
    <w:rsid w:val="007B7578"/>
    <w:rsid w:val="007B779D"/>
    <w:rsid w:val="007C095F"/>
    <w:rsid w:val="007C0E62"/>
    <w:rsid w:val="007C1D88"/>
    <w:rsid w:val="007C288E"/>
    <w:rsid w:val="007C2D08"/>
    <w:rsid w:val="007C626F"/>
    <w:rsid w:val="007D03C8"/>
    <w:rsid w:val="007D08A7"/>
    <w:rsid w:val="007D1D68"/>
    <w:rsid w:val="007D7AE7"/>
    <w:rsid w:val="007D7B7E"/>
    <w:rsid w:val="007E0F66"/>
    <w:rsid w:val="007E1DF8"/>
    <w:rsid w:val="007E1F2A"/>
    <w:rsid w:val="007E2C01"/>
    <w:rsid w:val="007E56CB"/>
    <w:rsid w:val="007E574B"/>
    <w:rsid w:val="007F0A3E"/>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215B3"/>
    <w:rsid w:val="00824492"/>
    <w:rsid w:val="0082579B"/>
    <w:rsid w:val="00825EE0"/>
    <w:rsid w:val="008276E5"/>
    <w:rsid w:val="00832784"/>
    <w:rsid w:val="008352DD"/>
    <w:rsid w:val="00835EAD"/>
    <w:rsid w:val="0083635E"/>
    <w:rsid w:val="008377D0"/>
    <w:rsid w:val="008407A9"/>
    <w:rsid w:val="008420B9"/>
    <w:rsid w:val="008447AF"/>
    <w:rsid w:val="00845B18"/>
    <w:rsid w:val="008504AF"/>
    <w:rsid w:val="00850F1D"/>
    <w:rsid w:val="00851A34"/>
    <w:rsid w:val="0085366C"/>
    <w:rsid w:val="00853EF1"/>
    <w:rsid w:val="00854E8D"/>
    <w:rsid w:val="00855E15"/>
    <w:rsid w:val="00856EF3"/>
    <w:rsid w:val="008602D3"/>
    <w:rsid w:val="0086236F"/>
    <w:rsid w:val="0086277C"/>
    <w:rsid w:val="0086417E"/>
    <w:rsid w:val="008643B1"/>
    <w:rsid w:val="00864455"/>
    <w:rsid w:val="0086675C"/>
    <w:rsid w:val="00866762"/>
    <w:rsid w:val="00866BB5"/>
    <w:rsid w:val="00870283"/>
    <w:rsid w:val="008741AD"/>
    <w:rsid w:val="00874676"/>
    <w:rsid w:val="008768CA"/>
    <w:rsid w:val="00877C0F"/>
    <w:rsid w:val="00877C65"/>
    <w:rsid w:val="0088031C"/>
    <w:rsid w:val="00880559"/>
    <w:rsid w:val="0088587C"/>
    <w:rsid w:val="00890EBD"/>
    <w:rsid w:val="0089247B"/>
    <w:rsid w:val="00893C5C"/>
    <w:rsid w:val="0089567F"/>
    <w:rsid w:val="00896872"/>
    <w:rsid w:val="0089755E"/>
    <w:rsid w:val="008A08E5"/>
    <w:rsid w:val="008A0F29"/>
    <w:rsid w:val="008A15F7"/>
    <w:rsid w:val="008B05C4"/>
    <w:rsid w:val="008B0A62"/>
    <w:rsid w:val="008B0F46"/>
    <w:rsid w:val="008B15E4"/>
    <w:rsid w:val="008B3387"/>
    <w:rsid w:val="008B4F8A"/>
    <w:rsid w:val="008B52AD"/>
    <w:rsid w:val="008B7D86"/>
    <w:rsid w:val="008C00B8"/>
    <w:rsid w:val="008C1807"/>
    <w:rsid w:val="008C244E"/>
    <w:rsid w:val="008C27A1"/>
    <w:rsid w:val="008C4A9F"/>
    <w:rsid w:val="008D0C27"/>
    <w:rsid w:val="008D0FA8"/>
    <w:rsid w:val="008D1DC6"/>
    <w:rsid w:val="008D2E9F"/>
    <w:rsid w:val="008D348D"/>
    <w:rsid w:val="008D38CD"/>
    <w:rsid w:val="008D3E9D"/>
    <w:rsid w:val="008D5D2C"/>
    <w:rsid w:val="008D5F9A"/>
    <w:rsid w:val="008E00BB"/>
    <w:rsid w:val="008E2091"/>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4961"/>
    <w:rsid w:val="009149BA"/>
    <w:rsid w:val="00916C24"/>
    <w:rsid w:val="0092023F"/>
    <w:rsid w:val="00920A73"/>
    <w:rsid w:val="00923F6E"/>
    <w:rsid w:val="00927687"/>
    <w:rsid w:val="0093166B"/>
    <w:rsid w:val="00932033"/>
    <w:rsid w:val="00932079"/>
    <w:rsid w:val="00933F02"/>
    <w:rsid w:val="00934732"/>
    <w:rsid w:val="00934884"/>
    <w:rsid w:val="00934B6B"/>
    <w:rsid w:val="00935668"/>
    <w:rsid w:val="00936C92"/>
    <w:rsid w:val="00937C1A"/>
    <w:rsid w:val="00937C38"/>
    <w:rsid w:val="0094199F"/>
    <w:rsid w:val="0094221C"/>
    <w:rsid w:val="00942DCD"/>
    <w:rsid w:val="00942EC2"/>
    <w:rsid w:val="00943450"/>
    <w:rsid w:val="00943A72"/>
    <w:rsid w:val="00946DB9"/>
    <w:rsid w:val="009471E0"/>
    <w:rsid w:val="00951B43"/>
    <w:rsid w:val="009524ED"/>
    <w:rsid w:val="0095701D"/>
    <w:rsid w:val="00957929"/>
    <w:rsid w:val="00960738"/>
    <w:rsid w:val="009675EE"/>
    <w:rsid w:val="00971F09"/>
    <w:rsid w:val="009720FA"/>
    <w:rsid w:val="009728A6"/>
    <w:rsid w:val="00973847"/>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78D4"/>
    <w:rsid w:val="009C0CE3"/>
    <w:rsid w:val="009C30D7"/>
    <w:rsid w:val="009C395D"/>
    <w:rsid w:val="009C567E"/>
    <w:rsid w:val="009D1423"/>
    <w:rsid w:val="009D256D"/>
    <w:rsid w:val="009D4D14"/>
    <w:rsid w:val="009D54FD"/>
    <w:rsid w:val="009D6549"/>
    <w:rsid w:val="009E282D"/>
    <w:rsid w:val="009E2A23"/>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02C2"/>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50"/>
    <w:rsid w:val="00A7761A"/>
    <w:rsid w:val="00A81DA0"/>
    <w:rsid w:val="00A8209F"/>
    <w:rsid w:val="00A82346"/>
    <w:rsid w:val="00A8237D"/>
    <w:rsid w:val="00A83786"/>
    <w:rsid w:val="00A84C07"/>
    <w:rsid w:val="00A871DA"/>
    <w:rsid w:val="00A930E5"/>
    <w:rsid w:val="00A93A49"/>
    <w:rsid w:val="00A93D58"/>
    <w:rsid w:val="00A963EC"/>
    <w:rsid w:val="00A9671C"/>
    <w:rsid w:val="00A9754D"/>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2D7"/>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255D"/>
    <w:rsid w:val="00B251CA"/>
    <w:rsid w:val="00B26361"/>
    <w:rsid w:val="00B30EB8"/>
    <w:rsid w:val="00B323EA"/>
    <w:rsid w:val="00B333FA"/>
    <w:rsid w:val="00B3363E"/>
    <w:rsid w:val="00B34833"/>
    <w:rsid w:val="00B379C6"/>
    <w:rsid w:val="00B414A9"/>
    <w:rsid w:val="00B4450A"/>
    <w:rsid w:val="00B47499"/>
    <w:rsid w:val="00B5276B"/>
    <w:rsid w:val="00B5313E"/>
    <w:rsid w:val="00B543C4"/>
    <w:rsid w:val="00B560B2"/>
    <w:rsid w:val="00B56FE5"/>
    <w:rsid w:val="00B57515"/>
    <w:rsid w:val="00B5766D"/>
    <w:rsid w:val="00B57971"/>
    <w:rsid w:val="00B600CD"/>
    <w:rsid w:val="00B600FC"/>
    <w:rsid w:val="00B62CC9"/>
    <w:rsid w:val="00B62D0E"/>
    <w:rsid w:val="00B70D56"/>
    <w:rsid w:val="00B72E82"/>
    <w:rsid w:val="00B75094"/>
    <w:rsid w:val="00B751CB"/>
    <w:rsid w:val="00B81FB3"/>
    <w:rsid w:val="00B929C6"/>
    <w:rsid w:val="00B942D0"/>
    <w:rsid w:val="00B947E0"/>
    <w:rsid w:val="00B96F14"/>
    <w:rsid w:val="00B97420"/>
    <w:rsid w:val="00BA049B"/>
    <w:rsid w:val="00BA0593"/>
    <w:rsid w:val="00BA0823"/>
    <w:rsid w:val="00BA3E9D"/>
    <w:rsid w:val="00BA6E76"/>
    <w:rsid w:val="00BB283E"/>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26E0"/>
    <w:rsid w:val="00BF4F97"/>
    <w:rsid w:val="00C008E9"/>
    <w:rsid w:val="00C01EDD"/>
    <w:rsid w:val="00C04C15"/>
    <w:rsid w:val="00C062D4"/>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382F"/>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230"/>
    <w:rsid w:val="00C72514"/>
    <w:rsid w:val="00C75038"/>
    <w:rsid w:val="00C77A67"/>
    <w:rsid w:val="00C80F7A"/>
    <w:rsid w:val="00C8185D"/>
    <w:rsid w:val="00C820BD"/>
    <w:rsid w:val="00C87A10"/>
    <w:rsid w:val="00C92CEC"/>
    <w:rsid w:val="00C938AF"/>
    <w:rsid w:val="00CA012E"/>
    <w:rsid w:val="00CA3BF1"/>
    <w:rsid w:val="00CA3D0C"/>
    <w:rsid w:val="00CA4285"/>
    <w:rsid w:val="00CA7969"/>
    <w:rsid w:val="00CB0156"/>
    <w:rsid w:val="00CB0781"/>
    <w:rsid w:val="00CB2111"/>
    <w:rsid w:val="00CB2665"/>
    <w:rsid w:val="00CB631D"/>
    <w:rsid w:val="00CC28A8"/>
    <w:rsid w:val="00CC31E9"/>
    <w:rsid w:val="00CC458D"/>
    <w:rsid w:val="00CC5CDA"/>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1805"/>
    <w:rsid w:val="00D12448"/>
    <w:rsid w:val="00D1363D"/>
    <w:rsid w:val="00D136CF"/>
    <w:rsid w:val="00D1696E"/>
    <w:rsid w:val="00D16AA2"/>
    <w:rsid w:val="00D16F87"/>
    <w:rsid w:val="00D17961"/>
    <w:rsid w:val="00D17C37"/>
    <w:rsid w:val="00D210A2"/>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2B8E"/>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37E"/>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27824"/>
    <w:rsid w:val="00E3007F"/>
    <w:rsid w:val="00E33F83"/>
    <w:rsid w:val="00E35AD9"/>
    <w:rsid w:val="00E36776"/>
    <w:rsid w:val="00E36BE4"/>
    <w:rsid w:val="00E375E5"/>
    <w:rsid w:val="00E37A03"/>
    <w:rsid w:val="00E37CF5"/>
    <w:rsid w:val="00E42167"/>
    <w:rsid w:val="00E43461"/>
    <w:rsid w:val="00E50FBD"/>
    <w:rsid w:val="00E5119E"/>
    <w:rsid w:val="00E557CE"/>
    <w:rsid w:val="00E55B4B"/>
    <w:rsid w:val="00E5699E"/>
    <w:rsid w:val="00E57DB7"/>
    <w:rsid w:val="00E6091F"/>
    <w:rsid w:val="00E6094E"/>
    <w:rsid w:val="00E62835"/>
    <w:rsid w:val="00E647D9"/>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441"/>
    <w:rsid w:val="00E77645"/>
    <w:rsid w:val="00E81200"/>
    <w:rsid w:val="00E8255D"/>
    <w:rsid w:val="00E82BFB"/>
    <w:rsid w:val="00E83421"/>
    <w:rsid w:val="00E8431D"/>
    <w:rsid w:val="00E85B10"/>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C7AC0"/>
    <w:rsid w:val="00ED106F"/>
    <w:rsid w:val="00ED13B4"/>
    <w:rsid w:val="00ED4881"/>
    <w:rsid w:val="00ED5BD8"/>
    <w:rsid w:val="00ED62E4"/>
    <w:rsid w:val="00ED76DF"/>
    <w:rsid w:val="00ED77FA"/>
    <w:rsid w:val="00EE06CF"/>
    <w:rsid w:val="00EE134F"/>
    <w:rsid w:val="00EE2163"/>
    <w:rsid w:val="00EE3405"/>
    <w:rsid w:val="00EE3EAE"/>
    <w:rsid w:val="00EE42BE"/>
    <w:rsid w:val="00EE498C"/>
    <w:rsid w:val="00EE5BB5"/>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0CEC"/>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33E"/>
    <w:rsid w:val="00FB55AB"/>
    <w:rsid w:val="00FB6EF1"/>
    <w:rsid w:val="00FC055D"/>
    <w:rsid w:val="00FC1192"/>
    <w:rsid w:val="00FC30AD"/>
    <w:rsid w:val="00FC34F0"/>
    <w:rsid w:val="00FC36DA"/>
    <w:rsid w:val="00FC41FA"/>
    <w:rsid w:val="00FC4EF3"/>
    <w:rsid w:val="00FC77B8"/>
    <w:rsid w:val="00FD0C8B"/>
    <w:rsid w:val="00FD0D06"/>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 w:val="013435B5"/>
    <w:rsid w:val="01BA2497"/>
    <w:rsid w:val="022950E4"/>
    <w:rsid w:val="03AA7B5F"/>
    <w:rsid w:val="067EA673"/>
    <w:rsid w:val="072F4F4B"/>
    <w:rsid w:val="07832BA1"/>
    <w:rsid w:val="08386081"/>
    <w:rsid w:val="08C43471"/>
    <w:rsid w:val="0A0F696E"/>
    <w:rsid w:val="0BDE0CED"/>
    <w:rsid w:val="0BE502CE"/>
    <w:rsid w:val="0CF79899"/>
    <w:rsid w:val="0D905144"/>
    <w:rsid w:val="0F4470B9"/>
    <w:rsid w:val="0FA67D74"/>
    <w:rsid w:val="0FB71F81"/>
    <w:rsid w:val="0FF0B1E1"/>
    <w:rsid w:val="106519DD"/>
    <w:rsid w:val="10AA3894"/>
    <w:rsid w:val="114F61E9"/>
    <w:rsid w:val="11E0659F"/>
    <w:rsid w:val="11EB9D72"/>
    <w:rsid w:val="129F203C"/>
    <w:rsid w:val="12C624DB"/>
    <w:rsid w:val="12CF75E2"/>
    <w:rsid w:val="137F2DB6"/>
    <w:rsid w:val="140B11CD"/>
    <w:rsid w:val="149E0BCE"/>
    <w:rsid w:val="14D47131"/>
    <w:rsid w:val="14EF3F6B"/>
    <w:rsid w:val="152C0D1B"/>
    <w:rsid w:val="156C736A"/>
    <w:rsid w:val="17013AE2"/>
    <w:rsid w:val="171C0E8C"/>
    <w:rsid w:val="172F72BC"/>
    <w:rsid w:val="184A3267"/>
    <w:rsid w:val="18700F1F"/>
    <w:rsid w:val="19197809"/>
    <w:rsid w:val="19417A9E"/>
    <w:rsid w:val="197113F3"/>
    <w:rsid w:val="197762DD"/>
    <w:rsid w:val="1A98650B"/>
    <w:rsid w:val="1AEF3285"/>
    <w:rsid w:val="1B155DAE"/>
    <w:rsid w:val="1BFFC617"/>
    <w:rsid w:val="1CAD2E1E"/>
    <w:rsid w:val="1CC655B2"/>
    <w:rsid w:val="1CDA01F8"/>
    <w:rsid w:val="1D646B79"/>
    <w:rsid w:val="1D8329A4"/>
    <w:rsid w:val="1E575045"/>
    <w:rsid w:val="1F671258"/>
    <w:rsid w:val="1F952153"/>
    <w:rsid w:val="1F9E3CB1"/>
    <w:rsid w:val="1F9F4184"/>
    <w:rsid w:val="1FBFB550"/>
    <w:rsid w:val="202A1277"/>
    <w:rsid w:val="208C6FF3"/>
    <w:rsid w:val="2154376C"/>
    <w:rsid w:val="21E07116"/>
    <w:rsid w:val="22190F4A"/>
    <w:rsid w:val="22DF49D1"/>
    <w:rsid w:val="237B69CA"/>
    <w:rsid w:val="24816262"/>
    <w:rsid w:val="24822706"/>
    <w:rsid w:val="25357778"/>
    <w:rsid w:val="26366C7D"/>
    <w:rsid w:val="26D2521D"/>
    <w:rsid w:val="26D950AB"/>
    <w:rsid w:val="27596F09"/>
    <w:rsid w:val="28395C86"/>
    <w:rsid w:val="2AC31382"/>
    <w:rsid w:val="2B2838DB"/>
    <w:rsid w:val="2B32382F"/>
    <w:rsid w:val="2C9F5E1F"/>
    <w:rsid w:val="2E36630F"/>
    <w:rsid w:val="2E3F3416"/>
    <w:rsid w:val="2EA27501"/>
    <w:rsid w:val="2ED40002"/>
    <w:rsid w:val="2F107BCB"/>
    <w:rsid w:val="2F3E3670"/>
    <w:rsid w:val="2F715851"/>
    <w:rsid w:val="2F741F78"/>
    <w:rsid w:val="2F7C41F6"/>
    <w:rsid w:val="2FA63021"/>
    <w:rsid w:val="2FB92D54"/>
    <w:rsid w:val="2FEF0465"/>
    <w:rsid w:val="2FF6FD31"/>
    <w:rsid w:val="325B1EC3"/>
    <w:rsid w:val="328E112C"/>
    <w:rsid w:val="32E72230"/>
    <w:rsid w:val="33833DA5"/>
    <w:rsid w:val="33870C71"/>
    <w:rsid w:val="34CFF0C6"/>
    <w:rsid w:val="35BF7A03"/>
    <w:rsid w:val="35F064E9"/>
    <w:rsid w:val="362A49AB"/>
    <w:rsid w:val="36632A9A"/>
    <w:rsid w:val="372DC248"/>
    <w:rsid w:val="387202B9"/>
    <w:rsid w:val="395A1104"/>
    <w:rsid w:val="3A6D1368"/>
    <w:rsid w:val="3AFEC7C2"/>
    <w:rsid w:val="3B392925"/>
    <w:rsid w:val="3BB9C4B6"/>
    <w:rsid w:val="3BF56414"/>
    <w:rsid w:val="3C7C84B1"/>
    <w:rsid w:val="3CFF680C"/>
    <w:rsid w:val="3DAFE40D"/>
    <w:rsid w:val="3F694AA1"/>
    <w:rsid w:val="3FA7AD13"/>
    <w:rsid w:val="40F63E08"/>
    <w:rsid w:val="42552DB0"/>
    <w:rsid w:val="42E32E1B"/>
    <w:rsid w:val="43073DAA"/>
    <w:rsid w:val="4770243A"/>
    <w:rsid w:val="4779309D"/>
    <w:rsid w:val="47C35C28"/>
    <w:rsid w:val="49C01457"/>
    <w:rsid w:val="4A7874C9"/>
    <w:rsid w:val="4BE9C328"/>
    <w:rsid w:val="4D3E7160"/>
    <w:rsid w:val="4D5325E2"/>
    <w:rsid w:val="4DD27175"/>
    <w:rsid w:val="4EC85307"/>
    <w:rsid w:val="4FC151B1"/>
    <w:rsid w:val="4FC96418"/>
    <w:rsid w:val="4FFBFF73"/>
    <w:rsid w:val="50242014"/>
    <w:rsid w:val="507E21C5"/>
    <w:rsid w:val="50C10C65"/>
    <w:rsid w:val="50C722C6"/>
    <w:rsid w:val="533D58C6"/>
    <w:rsid w:val="543E18F6"/>
    <w:rsid w:val="5579377A"/>
    <w:rsid w:val="55ADD89C"/>
    <w:rsid w:val="57D84D8D"/>
    <w:rsid w:val="57DBBEEA"/>
    <w:rsid w:val="57DC39A9"/>
    <w:rsid w:val="58D97E3F"/>
    <w:rsid w:val="591C7D2C"/>
    <w:rsid w:val="597DD2E7"/>
    <w:rsid w:val="59FA7CB2"/>
    <w:rsid w:val="5AD52888"/>
    <w:rsid w:val="5BE7C905"/>
    <w:rsid w:val="5C0130BF"/>
    <w:rsid w:val="5C3A8DF5"/>
    <w:rsid w:val="5CBB3344"/>
    <w:rsid w:val="5D5C2B80"/>
    <w:rsid w:val="5DE51034"/>
    <w:rsid w:val="5E3BA9C9"/>
    <w:rsid w:val="5E714676"/>
    <w:rsid w:val="5EFE63A5"/>
    <w:rsid w:val="5F2FD8DD"/>
    <w:rsid w:val="5F4B611E"/>
    <w:rsid w:val="5F7C377B"/>
    <w:rsid w:val="5FBDA082"/>
    <w:rsid w:val="5FD17AC2"/>
    <w:rsid w:val="5FD41360"/>
    <w:rsid w:val="5FDED7D0"/>
    <w:rsid w:val="5FED2820"/>
    <w:rsid w:val="5FFB48F9"/>
    <w:rsid w:val="62045801"/>
    <w:rsid w:val="62AD7C47"/>
    <w:rsid w:val="63035AB9"/>
    <w:rsid w:val="63161C90"/>
    <w:rsid w:val="63D40749"/>
    <w:rsid w:val="63F95EC5"/>
    <w:rsid w:val="641C5084"/>
    <w:rsid w:val="64E57B6C"/>
    <w:rsid w:val="65D678F2"/>
    <w:rsid w:val="677A993E"/>
    <w:rsid w:val="677FBE71"/>
    <w:rsid w:val="67955879"/>
    <w:rsid w:val="67A63704"/>
    <w:rsid w:val="67BFCCEB"/>
    <w:rsid w:val="67FB52F4"/>
    <w:rsid w:val="69731BEA"/>
    <w:rsid w:val="6AA05020"/>
    <w:rsid w:val="6BC71D79"/>
    <w:rsid w:val="6D713EBC"/>
    <w:rsid w:val="6D897AC2"/>
    <w:rsid w:val="6E7F143E"/>
    <w:rsid w:val="6F055E6F"/>
    <w:rsid w:val="6F285225"/>
    <w:rsid w:val="6F393A25"/>
    <w:rsid w:val="6FEB98B9"/>
    <w:rsid w:val="6FEED569"/>
    <w:rsid w:val="6FEF73B6"/>
    <w:rsid w:val="70371F5C"/>
    <w:rsid w:val="703B2D36"/>
    <w:rsid w:val="73A0182E"/>
    <w:rsid w:val="73BF9380"/>
    <w:rsid w:val="73FB8C4C"/>
    <w:rsid w:val="741370C4"/>
    <w:rsid w:val="75BE3686"/>
    <w:rsid w:val="769B001A"/>
    <w:rsid w:val="76D5591D"/>
    <w:rsid w:val="77490F98"/>
    <w:rsid w:val="77905D97"/>
    <w:rsid w:val="77C6382D"/>
    <w:rsid w:val="77F4BA30"/>
    <w:rsid w:val="77FBA1DD"/>
    <w:rsid w:val="77FD212F"/>
    <w:rsid w:val="77FFDE07"/>
    <w:rsid w:val="79BB7CB0"/>
    <w:rsid w:val="79BD6951"/>
    <w:rsid w:val="79FA77BE"/>
    <w:rsid w:val="7A480529"/>
    <w:rsid w:val="7ABD8696"/>
    <w:rsid w:val="7AF7C45A"/>
    <w:rsid w:val="7B116B6D"/>
    <w:rsid w:val="7B1F7F9E"/>
    <w:rsid w:val="7BB53E57"/>
    <w:rsid w:val="7BFE992A"/>
    <w:rsid w:val="7BFF9AC2"/>
    <w:rsid w:val="7C0D1A2A"/>
    <w:rsid w:val="7C54B62D"/>
    <w:rsid w:val="7CBD3440"/>
    <w:rsid w:val="7CED8981"/>
    <w:rsid w:val="7CFBE9E4"/>
    <w:rsid w:val="7D3F0493"/>
    <w:rsid w:val="7D7DC3DB"/>
    <w:rsid w:val="7D7F0706"/>
    <w:rsid w:val="7D7FA1A8"/>
    <w:rsid w:val="7D8F780E"/>
    <w:rsid w:val="7DEF354A"/>
    <w:rsid w:val="7DFBA3ED"/>
    <w:rsid w:val="7E426278"/>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uiPriority="1" w:semiHidden="0" w:name="Default Paragraph Font"/>
    <w:lsdException w:uiPriority="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8"/>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25">
    <w:name w:val="Default Paragraph Font"/>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qFormat/>
    <w:uiPriority w:val="99"/>
    <w:rPr>
      <w:b/>
      <w:bCs/>
    </w:rPr>
  </w:style>
  <w:style w:type="paragraph" w:styleId="13">
    <w:name w:val="Document Map"/>
    <w:basedOn w:val="1"/>
    <w:link w:val="77"/>
    <w:qFormat/>
    <w:uiPriority w:val="99"/>
    <w:rPr>
      <w:rFonts w:ascii="Tahoma" w:hAnsi="Tahoma"/>
      <w:sz w:val="16"/>
      <w:szCs w:val="16"/>
      <w:lang w:eastAsia="zh-CN"/>
    </w:rPr>
  </w:style>
  <w:style w:type="paragraph" w:styleId="14">
    <w:name w:val="annotation text"/>
    <w:basedOn w:val="1"/>
    <w:link w:val="79"/>
    <w:qFormat/>
    <w:uiPriority w:val="0"/>
  </w:style>
  <w:style w:type="paragraph" w:styleId="15">
    <w:name w:val="toc 3"/>
    <w:basedOn w:val="1"/>
    <w:next w:val="1"/>
    <w:semiHidden/>
    <w:unhideWhenUsed/>
    <w:qFormat/>
    <w:uiPriority w:val="0"/>
    <w:pPr>
      <w:ind w:left="840" w:leftChars="400"/>
    </w:pPr>
  </w:style>
  <w:style w:type="paragraph" w:styleId="16">
    <w:name w:val="Balloon Text"/>
    <w:basedOn w:val="1"/>
    <w:link w:val="76"/>
    <w:qFormat/>
    <w:uiPriority w:val="99"/>
    <w:pPr>
      <w:spacing w:after="0"/>
    </w:pPr>
    <w:rPr>
      <w:rFonts w:ascii="Segoe UI" w:hAnsi="Segoe UI"/>
      <w:sz w:val="18"/>
      <w:szCs w:val="18"/>
      <w:lang w:eastAsia="zh-CN"/>
    </w:rPr>
  </w:style>
  <w:style w:type="paragraph" w:styleId="17">
    <w:name w:val="footer"/>
    <w:basedOn w:val="18"/>
    <w:qFormat/>
    <w:uiPriority w:val="99"/>
    <w:pPr>
      <w:jc w:val="center"/>
    </w:pPr>
    <w:rPr>
      <w:i/>
    </w:rPr>
  </w:style>
  <w:style w:type="paragraph" w:styleId="18">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19">
    <w:name w:val="toc 1"/>
    <w:basedOn w:val="1"/>
    <w:next w:val="1"/>
    <w:semiHidden/>
    <w:unhideWhenUsed/>
    <w:qFormat/>
    <w:uiPriority w:val="0"/>
  </w:style>
  <w:style w:type="paragraph" w:styleId="20">
    <w:name w:val="toc 4"/>
    <w:basedOn w:val="1"/>
    <w:next w:val="1"/>
    <w:semiHidden/>
    <w:unhideWhenUsed/>
    <w:qFormat/>
    <w:uiPriority w:val="0"/>
    <w:pPr>
      <w:ind w:left="1260" w:leftChars="600"/>
    </w:pPr>
  </w:style>
  <w:style w:type="paragraph" w:styleId="21">
    <w:name w:val="toc 2"/>
    <w:basedOn w:val="1"/>
    <w:next w:val="1"/>
    <w:semiHidden/>
    <w:unhideWhenUsed/>
    <w:qFormat/>
    <w:uiPriority w:val="0"/>
    <w:pPr>
      <w:ind w:left="420" w:leftChars="200"/>
    </w:pPr>
  </w:style>
  <w:style w:type="paragraph" w:styleId="22">
    <w:name w:val="annotation subject"/>
    <w:basedOn w:val="14"/>
    <w:next w:val="14"/>
    <w:link w:val="80"/>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99"/>
    <w:rPr>
      <w:b/>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paragraph" w:customStyle="1" w:styleId="29">
    <w:name w:val="目录 91"/>
    <w:basedOn w:val="30"/>
    <w:semiHidden/>
    <w:qFormat/>
    <w:uiPriority w:val="99"/>
    <w:pPr>
      <w:tabs>
        <w:tab w:val="right" w:leader="dot" w:pos="9639"/>
      </w:tabs>
      <w:ind w:left="1418" w:hanging="1418"/>
    </w:pPr>
  </w:style>
  <w:style w:type="paragraph" w:customStyle="1" w:styleId="30">
    <w:name w:val="目录 81"/>
    <w:basedOn w:val="31"/>
    <w:semiHidden/>
    <w:qFormat/>
    <w:uiPriority w:val="99"/>
    <w:pPr>
      <w:tabs>
        <w:tab w:val="right" w:leader="dot" w:pos="9639"/>
      </w:tabs>
      <w:spacing w:before="180"/>
      <w:ind w:left="2693" w:hanging="2693"/>
    </w:pPr>
    <w:rPr>
      <w:b/>
    </w:rPr>
  </w:style>
  <w:style w:type="paragraph" w:customStyle="1" w:styleId="31">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32">
    <w:name w:val="EQ"/>
    <w:basedOn w:val="1"/>
    <w:next w:val="1"/>
    <w:qFormat/>
    <w:uiPriority w:val="99"/>
    <w:pPr>
      <w:keepLines/>
      <w:tabs>
        <w:tab w:val="center" w:pos="4536"/>
        <w:tab w:val="right" w:pos="9072"/>
      </w:tabs>
    </w:pPr>
  </w:style>
  <w:style w:type="character" w:customStyle="1" w:styleId="33">
    <w:name w:val="ZGSM"/>
    <w:qFormat/>
    <w:uiPriority w:val="99"/>
  </w:style>
  <w:style w:type="paragraph" w:customStyle="1" w:styleId="34">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目录 51"/>
    <w:basedOn w:val="36"/>
    <w:semiHidden/>
    <w:qFormat/>
    <w:uiPriority w:val="99"/>
    <w:pPr>
      <w:tabs>
        <w:tab w:val="right" w:leader="dot" w:pos="9639"/>
      </w:tabs>
      <w:ind w:left="1701" w:hanging="1701"/>
    </w:pPr>
  </w:style>
  <w:style w:type="paragraph" w:customStyle="1" w:styleId="36">
    <w:name w:val="目录 41"/>
    <w:basedOn w:val="37"/>
    <w:semiHidden/>
    <w:qFormat/>
    <w:uiPriority w:val="99"/>
    <w:pPr>
      <w:tabs>
        <w:tab w:val="right" w:leader="dot" w:pos="9639"/>
      </w:tabs>
      <w:ind w:left="1418" w:hanging="1418"/>
    </w:pPr>
  </w:style>
  <w:style w:type="paragraph" w:customStyle="1" w:styleId="37">
    <w:name w:val="目录 31"/>
    <w:basedOn w:val="38"/>
    <w:semiHidden/>
    <w:qFormat/>
    <w:uiPriority w:val="99"/>
    <w:pPr>
      <w:tabs>
        <w:tab w:val="right" w:leader="dot" w:pos="9639"/>
      </w:tabs>
      <w:ind w:left="1134" w:hanging="1134"/>
    </w:pPr>
  </w:style>
  <w:style w:type="paragraph" w:customStyle="1" w:styleId="38">
    <w:name w:val="目录 21"/>
    <w:basedOn w:val="31"/>
    <w:semiHidden/>
    <w:qFormat/>
    <w:uiPriority w:val="99"/>
    <w:pPr>
      <w:keepNext w:val="0"/>
      <w:spacing w:before="0"/>
      <w:ind w:left="851" w:hanging="851"/>
    </w:pPr>
    <w:rPr>
      <w:sz w:val="20"/>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qFormat/>
    <w:uiPriority w:val="99"/>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qFormat/>
    <w:uiPriority w:val="99"/>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qFormat/>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99"/>
    <w:pPr>
      <w:keepLines/>
      <w:ind w:left="1702" w:hanging="1418"/>
    </w:pPr>
  </w:style>
  <w:style w:type="paragraph" w:customStyle="1" w:styleId="49">
    <w:name w:val="FP"/>
    <w:basedOn w:val="1"/>
    <w:qFormat/>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1"/>
    <w:qFormat/>
    <w:uiPriority w:val="99"/>
    <w:pPr>
      <w:ind w:left="568" w:hanging="284"/>
    </w:pPr>
  </w:style>
  <w:style w:type="paragraph" w:customStyle="1" w:styleId="53">
    <w:name w:val="目录 61"/>
    <w:basedOn w:val="35"/>
    <w:next w:val="1"/>
    <w:semiHidden/>
    <w:qFormat/>
    <w:uiPriority w:val="99"/>
    <w:pPr>
      <w:ind w:left="1985" w:hanging="1985"/>
    </w:pPr>
  </w:style>
  <w:style w:type="paragraph" w:customStyle="1" w:styleId="54">
    <w:name w:val="目录 71"/>
    <w:basedOn w:val="53"/>
    <w:next w:val="1"/>
    <w:semiHidden/>
    <w:qFormat/>
    <w:uiPriority w:val="99"/>
    <w:pPr>
      <w:ind w:left="2268" w:hanging="2268"/>
    </w:pPr>
  </w:style>
  <w:style w:type="paragraph" w:customStyle="1" w:styleId="55">
    <w:name w:val="Editor's Note"/>
    <w:basedOn w:val="41"/>
    <w:qFormat/>
    <w:uiPriority w:val="99"/>
    <w:rPr>
      <w:color w:val="FF0000"/>
    </w:rPr>
  </w:style>
  <w:style w:type="paragraph" w:customStyle="1" w:styleId="56">
    <w:name w:val="TH"/>
    <w:basedOn w:val="1"/>
    <w:qFormat/>
    <w:uiPriority w:val="99"/>
    <w:pPr>
      <w:keepNext/>
      <w:keepLines/>
      <w:spacing w:before="60"/>
      <w:jc w:val="center"/>
    </w:pPr>
    <w:rPr>
      <w:b/>
    </w:rPr>
  </w:style>
  <w:style w:type="paragraph" w:customStyle="1" w:styleId="5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4"/>
    <w:qFormat/>
    <w:uiPriority w:val="99"/>
    <w:pPr>
      <w:ind w:left="851" w:hanging="851"/>
    </w:pPr>
  </w:style>
  <w:style w:type="paragraph" w:customStyle="1" w:styleId="6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qFormat/>
    <w:uiPriority w:val="99"/>
    <w:pPr>
      <w:keepNext w:val="0"/>
      <w:spacing w:before="0" w:after="240"/>
    </w:pPr>
  </w:style>
  <w:style w:type="paragraph" w:customStyle="1" w:styleId="64">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
    <w:qFormat/>
    <w:uiPriority w:val="99"/>
    <w:pPr>
      <w:ind w:left="851" w:hanging="284"/>
    </w:pPr>
  </w:style>
  <w:style w:type="paragraph" w:customStyle="1" w:styleId="66">
    <w:name w:val="B3"/>
    <w:basedOn w:val="1"/>
    <w:qFormat/>
    <w:uiPriority w:val="99"/>
    <w:pPr>
      <w:ind w:left="1135" w:hanging="284"/>
    </w:pPr>
  </w:style>
  <w:style w:type="paragraph" w:customStyle="1" w:styleId="67">
    <w:name w:val="B4"/>
    <w:basedOn w:val="1"/>
    <w:qFormat/>
    <w:uiPriority w:val="99"/>
    <w:pPr>
      <w:ind w:left="1418" w:hanging="284"/>
    </w:pPr>
  </w:style>
  <w:style w:type="paragraph" w:customStyle="1" w:styleId="68">
    <w:name w:val="B5"/>
    <w:basedOn w:val="1"/>
    <w:qFormat/>
    <w:uiPriority w:val="99"/>
    <w:pPr>
      <w:ind w:left="1702" w:hanging="284"/>
    </w:pPr>
  </w:style>
  <w:style w:type="paragraph" w:customStyle="1" w:styleId="69">
    <w:name w:val="ZTD"/>
    <w:basedOn w:val="58"/>
    <w:qFormat/>
    <w:uiPriority w:val="99"/>
    <w:pPr>
      <w:framePr w:hRule="auto" w:y="852"/>
    </w:pPr>
    <w:rPr>
      <w:i w:val="0"/>
      <w:sz w:val="40"/>
    </w:rPr>
  </w:style>
  <w:style w:type="paragraph" w:customStyle="1" w:styleId="70">
    <w:name w:val="ZV"/>
    <w:basedOn w:val="60"/>
    <w:qFormat/>
    <w:uiPriority w:val="99"/>
    <w:pPr>
      <w:framePr w:y="16161"/>
    </w:pPr>
  </w:style>
  <w:style w:type="paragraph" w:customStyle="1" w:styleId="71">
    <w:name w:val="TAJ"/>
    <w:basedOn w:val="56"/>
    <w:qFormat/>
    <w:uiPriority w:val="99"/>
  </w:style>
  <w:style w:type="paragraph" w:customStyle="1" w:styleId="72">
    <w:name w:val="Guidance"/>
    <w:basedOn w:val="1"/>
    <w:qFormat/>
    <w:uiPriority w:val="99"/>
    <w:rPr>
      <w:i/>
      <w:color w:val="0000FF"/>
    </w:rPr>
  </w:style>
  <w:style w:type="character" w:customStyle="1" w:styleId="73">
    <w:name w:val="页眉 字符"/>
    <w:link w:val="18"/>
    <w:qFormat/>
    <w:uiPriority w:val="9"/>
    <w:rPr>
      <w:rFonts w:ascii="Arial" w:hAnsi="Arial"/>
      <w:b/>
      <w:sz w:val="18"/>
      <w:lang w:val="en-GB" w:eastAsia="ja-JP"/>
    </w:rPr>
  </w:style>
  <w:style w:type="paragraph" w:customStyle="1" w:styleId="74">
    <w:name w:val="CR Cover Page"/>
    <w:qFormat/>
    <w:uiPriority w:val="99"/>
    <w:pPr>
      <w:spacing w:after="120"/>
    </w:pPr>
    <w:rPr>
      <w:rFonts w:ascii="Arial" w:hAnsi="Arial" w:eastAsia="MS Mincho" w:cs="Times New Roman"/>
      <w:lang w:val="en-GB" w:eastAsia="en-US" w:bidi="ar-SA"/>
    </w:rPr>
  </w:style>
  <w:style w:type="paragraph" w:customStyle="1" w:styleId="75">
    <w:name w:val="00 BodyText"/>
    <w:basedOn w:val="1"/>
    <w:qFormat/>
    <w:uiPriority w:val="99"/>
    <w:pPr>
      <w:spacing w:after="220"/>
    </w:pPr>
    <w:rPr>
      <w:sz w:val="22"/>
      <w:lang w:val="en-US"/>
    </w:rPr>
  </w:style>
  <w:style w:type="character" w:customStyle="1" w:styleId="76">
    <w:name w:val="批注框文本 字符"/>
    <w:link w:val="16"/>
    <w:qFormat/>
    <w:uiPriority w:val="99"/>
    <w:rPr>
      <w:rFonts w:ascii="Segoe UI" w:hAnsi="Segoe UI" w:eastAsia="Arial Unicode MS"/>
      <w:sz w:val="18"/>
      <w:szCs w:val="18"/>
      <w:lang w:val="en-GB" w:eastAsia="zh-CN"/>
    </w:rPr>
  </w:style>
  <w:style w:type="character" w:customStyle="1" w:styleId="77">
    <w:name w:val="文档结构图 字符"/>
    <w:link w:val="13"/>
    <w:qFormat/>
    <w:uiPriority w:val="99"/>
    <w:rPr>
      <w:rFonts w:ascii="Tahoma" w:hAnsi="Tahoma" w:eastAsia="Arial Unicode MS"/>
      <w:sz w:val="16"/>
      <w:szCs w:val="16"/>
      <w:lang w:val="en-GB" w:eastAsia="zh-CN"/>
    </w:rPr>
  </w:style>
  <w:style w:type="character" w:customStyle="1" w:styleId="78">
    <w:name w:val="标题 2 字符"/>
    <w:link w:val="3"/>
    <w:qFormat/>
    <w:uiPriority w:val="1"/>
    <w:rPr>
      <w:rFonts w:ascii="Arial" w:hAnsi="Arial"/>
      <w:sz w:val="32"/>
      <w:lang w:val="en-GB" w:eastAsia="en-US"/>
    </w:rPr>
  </w:style>
  <w:style w:type="character" w:customStyle="1" w:styleId="79">
    <w:name w:val="批注文字 字符"/>
    <w:link w:val="14"/>
    <w:qFormat/>
    <w:uiPriority w:val="99"/>
    <w:rPr>
      <w:rFonts w:ascii="Arial" w:hAnsi="Arial" w:eastAsia="Arial Unicode MS"/>
      <w:lang w:val="en-GB" w:eastAsia="en-US"/>
    </w:rPr>
  </w:style>
  <w:style w:type="character" w:customStyle="1" w:styleId="80">
    <w:name w:val="批注主题 字符"/>
    <w:link w:val="22"/>
    <w:qFormat/>
    <w:uiPriority w:val="99"/>
    <w:rPr>
      <w:rFonts w:ascii="Arial" w:hAnsi="Arial" w:eastAsia="Arial Unicode MS"/>
      <w:b/>
      <w:bCs/>
      <w:lang w:val="en-GB" w:eastAsia="en-US"/>
    </w:rPr>
  </w:style>
  <w:style w:type="paragraph" w:customStyle="1" w:styleId="81">
    <w:name w:val="彩色底纹 - 强调文字颜色 11"/>
    <w:hidden/>
    <w:qFormat/>
    <w:uiPriority w:val="71"/>
    <w:rPr>
      <w:rFonts w:ascii="Times New Roman" w:hAnsi="Times New Roman" w:eastAsia="宋体" w:cs="Times New Roman"/>
      <w:lang w:val="en-GB" w:eastAsia="en-US" w:bidi="ar-SA"/>
    </w:rPr>
  </w:style>
  <w:style w:type="character" w:styleId="82">
    <w:name w:val="Placeholder Text"/>
    <w:semiHidden/>
    <w:qFormat/>
    <w:uiPriority w:val="99"/>
    <w:rPr>
      <w:color w:val="808080"/>
    </w:rPr>
  </w:style>
  <w:style w:type="paragraph" w:styleId="83">
    <w:name w:val="List Paragraph"/>
    <w:basedOn w:val="1"/>
    <w:link w:val="84"/>
    <w:qFormat/>
    <w:uiPriority w:val="34"/>
    <w:pPr>
      <w:ind w:left="720"/>
      <w:contextualSpacing/>
    </w:pPr>
  </w:style>
  <w:style w:type="character" w:customStyle="1" w:styleId="84">
    <w:name w:val="列表段落 字符"/>
    <w:link w:val="83"/>
    <w:qFormat/>
    <w:uiPriority w:val="34"/>
    <w:rPr>
      <w:rFonts w:ascii="Arial" w:hAnsi="Arial" w:eastAsia="Arial Unicode MS"/>
      <w:lang w:val="en-GB" w:eastAsia="en-US"/>
    </w:rPr>
  </w:style>
  <w:style w:type="paragraph" w:customStyle="1" w:styleId="85">
    <w:name w:val="修订1"/>
    <w:hidden/>
    <w:semiHidden/>
    <w:qFormat/>
    <w:uiPriority w:val="99"/>
    <w:rPr>
      <w:rFonts w:ascii="Arial" w:hAnsi="Arial" w:eastAsia="Arial Unicode MS" w:cs="Times New Roman"/>
      <w:lang w:val="en-GB" w:eastAsia="en-US" w:bidi="ar-SA"/>
    </w:rPr>
  </w:style>
  <w:style w:type="paragraph" w:customStyle="1" w:styleId="86">
    <w:name w:val="修订2"/>
    <w:hidden/>
    <w:unhideWhenUsed/>
    <w:qFormat/>
    <w:uiPriority w:val="99"/>
    <w:rPr>
      <w:rFonts w:ascii="Arial" w:hAnsi="Arial" w:eastAsia="Arial Unicode MS" w:cs="Times New Roman"/>
      <w:lang w:val="en-GB" w:eastAsia="en-US" w:bidi="ar-SA"/>
    </w:rPr>
  </w:style>
  <w:style w:type="paragraph" w:customStyle="1" w:styleId="87">
    <w:name w:val="修订3"/>
    <w:hidden/>
    <w:unhideWhenUsed/>
    <w:qFormat/>
    <w:uiPriority w:val="99"/>
    <w:rPr>
      <w:rFonts w:ascii="Arial" w:hAnsi="Arial" w:eastAsia="Arial Unicode MS" w:cs="Times New Roman"/>
      <w:lang w:val="en-GB" w:eastAsia="en-US" w:bidi="ar-SA"/>
    </w:rPr>
  </w:style>
  <w:style w:type="paragraph" w:customStyle="1" w:styleId="88">
    <w:name w:val="msolistparagraph"/>
    <w:basedOn w:val="1"/>
    <w:qFormat/>
    <w:uiPriority w:val="0"/>
    <w:pPr>
      <w:ind w:left="720"/>
      <w:contextualSpacing/>
    </w:pPr>
    <w:rPr>
      <w:lang w:val="en-US" w:eastAsia="zh-CN"/>
    </w:rPr>
  </w:style>
  <w:style w:type="character" w:customStyle="1" w:styleId="89">
    <w:name w:val="fontstyle01"/>
    <w:basedOn w:val="25"/>
    <w:qFormat/>
    <w:uiPriority w:val="0"/>
    <w:rPr>
      <w:rFonts w:hint="default" w:ascii="ArialMT" w:hAnsi="ArialMT"/>
      <w:color w:val="000000"/>
      <w:sz w:val="18"/>
      <w:szCs w:val="18"/>
    </w:rPr>
  </w:style>
  <w:style w:type="character" w:customStyle="1" w:styleId="90">
    <w:name w:val="fontstyle21"/>
    <w:basedOn w:val="25"/>
    <w:qFormat/>
    <w:uiPriority w:val="0"/>
    <w:rPr>
      <w:rFonts w:hint="default" w:ascii="Arial-ItalicMT" w:hAnsi="Arial-ItalicMT"/>
      <w:i/>
      <w:iCs/>
      <w:color w:val="000000"/>
      <w:sz w:val="18"/>
      <w:szCs w:val="18"/>
    </w:rPr>
  </w:style>
  <w:style w:type="paragraph" w:customStyle="1" w:styleId="91">
    <w:name w:val="修订4"/>
    <w:hidden/>
    <w:unhideWhenUsed/>
    <w:qFormat/>
    <w:uiPriority w:val="99"/>
    <w:rPr>
      <w:rFonts w:ascii="Arial" w:hAnsi="Arial" w:eastAsia="Arial Unicode MS" w:cs="Times New Roman"/>
      <w:lang w:val="en-GB" w:eastAsia="en-US" w:bidi="ar-SA"/>
    </w:rPr>
  </w:style>
  <w:style w:type="paragraph" w:customStyle="1" w:styleId="92">
    <w:name w:val="修订5"/>
    <w:hidden/>
    <w:unhideWhenUsed/>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10</Pages>
  <Words>3766</Words>
  <Characters>19964</Characters>
  <Lines>860</Lines>
  <Paragraphs>714</Paragraphs>
  <TotalTime>8</TotalTime>
  <ScaleCrop>false</ScaleCrop>
  <LinksUpToDate>false</LinksUpToDate>
  <CharactersWithSpaces>23619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2025-11-07T07:33:00Z</dcterms:created>
  <dc:creator>CMCC</dc:creator>
  <cp:lastModifiedBy>CMCC_RJY</cp:lastModifiedBy>
  <cp:lastPrinted>2016-01-15T02:35:00Z</cp:lastPrinted>
  <dcterms:modified xsi:type="dcterms:W3CDTF">2025-11-07T09:10:15Z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2052-12.1.0.23125</vt:lpwstr>
  </property>
  <property fmtid="{D5CDD505-2E9C-101B-9397-08002B2CF9AE}" pid="4" name="ICV">
    <vt:lpwstr>D517851D637C4CAAB93E4AF3F19A23CA_13</vt:lpwstr>
  </property>
</Properties>
</file>